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AD95">
      <w:pPr>
        <w:spacing w:line="480" w:lineRule="auto"/>
        <w:jc w:val="both"/>
        <w:rPr>
          <w:rFonts w:ascii="宋体" w:eastAsia="楷体_GB2312"/>
          <w:sz w:val="32"/>
        </w:rPr>
      </w:pPr>
      <w:r>
        <w:rPr>
          <w:rFonts w:hint="eastAsia" w:ascii="黑体" w:hAnsi="宋体" w:eastAsia="黑体"/>
          <w:b/>
          <w:color w:val="000000"/>
          <w:sz w:val="28"/>
        </w:rPr>
        <w:pict>
          <v:shape id="_x0000_i1027" o:spt="75" alt="2024新标" type="#_x0000_t75" style="height:52.8pt;width:71.05pt;" filled="f" o:preferrelative="t" stroked="f" coordsize="21600,21600">
            <v:path/>
            <v:fill on="f" focussize="0,0"/>
            <v:stroke on="f"/>
            <v:imagedata r:id="rId12" croptop="7477f" cropbottom="9414f" o:title=""/>
            <o:lock v:ext="edit" aspectratio="t"/>
            <w10:wrap type="none"/>
            <w10:anchorlock/>
          </v:shape>
        </w:pict>
      </w:r>
      <w:r>
        <w:rPr>
          <w:sz w:val="21"/>
        </w:rPr>
        <w:t xml:space="preserve">  </w:t>
      </w:r>
      <w:r>
        <w:rPr>
          <w:rFonts w:hint="eastAsia" w:ascii="黑体" w:hAnsi="宋体" w:eastAsia="黑体"/>
          <w:sz w:val="28"/>
        </w:rPr>
        <w:t>华信金泰检验认证有限公司</w:t>
      </w:r>
      <w:r>
        <w:rPr>
          <w:rFonts w:ascii="黑体" w:hAnsi="宋体" w:eastAsia="黑体"/>
          <w:sz w:val="28"/>
        </w:rPr>
        <w:t xml:space="preserve">            </w:t>
      </w:r>
      <w:r>
        <w:rPr>
          <w:rFonts w:hint="eastAsia" w:ascii="黑体" w:hAnsi="宋体" w:eastAsia="黑体"/>
          <w:sz w:val="28"/>
        </w:rPr>
        <w:t xml:space="preserve">    </w:t>
      </w:r>
      <w:r>
        <w:rPr>
          <w:rFonts w:ascii="黑体" w:hAnsi="宋体" w:eastAsia="黑体"/>
          <w:sz w:val="28"/>
        </w:rPr>
        <w:t xml:space="preserve">  </w:t>
      </w:r>
      <w:r>
        <w:rPr>
          <w:rFonts w:hint="eastAsia" w:ascii="宋体" w:hAnsi="宋体" w:eastAsia="黑体"/>
          <w:b/>
          <w:color w:val="000000"/>
          <w:sz w:val="21"/>
        </w:rPr>
        <w:t>HXJT</w:t>
      </w:r>
      <w:r>
        <w:rPr>
          <w:rFonts w:hint="eastAsia" w:ascii="宋体" w:hAnsi="宋体"/>
          <w:b/>
          <w:color w:val="000000"/>
          <w:sz w:val="21"/>
        </w:rPr>
        <w:t>-GAP-</w:t>
      </w:r>
      <w:r>
        <w:rPr>
          <w:rFonts w:ascii="宋体" w:hAnsi="宋体"/>
          <w:b/>
          <w:color w:val="000000"/>
          <w:sz w:val="21"/>
        </w:rPr>
        <w:t>10</w:t>
      </w:r>
      <w:r>
        <w:rPr>
          <w:rFonts w:hint="eastAsia" w:ascii="宋体" w:hAnsi="宋体"/>
          <w:b/>
          <w:color w:val="000000"/>
          <w:sz w:val="21"/>
        </w:rPr>
        <w:t>（v1.0）</w:t>
      </w:r>
    </w:p>
    <w:p w14:paraId="4BF3683D">
      <w:pPr>
        <w:spacing w:line="480" w:lineRule="auto"/>
        <w:ind w:firstLine="6358" w:firstLineChars="3028"/>
        <w:rPr>
          <w:sz w:val="21"/>
        </w:rPr>
      </w:pPr>
    </w:p>
    <w:p w14:paraId="6EC4D2CC">
      <w:pPr>
        <w:spacing w:line="480" w:lineRule="auto"/>
        <w:ind w:firstLine="6358" w:firstLineChars="3028"/>
        <w:rPr>
          <w:sz w:val="21"/>
        </w:rPr>
      </w:pPr>
      <w:r>
        <w:rPr>
          <w:rFonts w:hint="eastAsia"/>
          <w:sz w:val="21"/>
        </w:rPr>
        <w:t>合同编号：</w:t>
      </w:r>
      <w:r>
        <w:rPr>
          <w:rFonts w:hint="eastAsia"/>
          <w:sz w:val="21"/>
          <w:u w:val="single"/>
        </w:rPr>
        <w:t xml:space="preserve"> </w:t>
      </w:r>
      <w:r>
        <w:rPr>
          <w:sz w:val="21"/>
          <w:u w:val="single"/>
        </w:rPr>
        <w:t xml:space="preserve">                                     </w:t>
      </w:r>
      <w:r>
        <w:rPr>
          <w:rFonts w:hint="eastAsia"/>
          <w:sz w:val="21"/>
          <w:u w:val="single"/>
        </w:rPr>
        <w:t>.</w:t>
      </w:r>
      <w:r>
        <w:rPr>
          <w:sz w:val="21"/>
          <w:u w:val="single"/>
        </w:rPr>
        <w:t xml:space="preserve">  </w:t>
      </w:r>
      <w:r>
        <w:rPr>
          <w:sz w:val="21"/>
        </w:rPr>
        <w:t xml:space="preserve"> </w:t>
      </w:r>
    </w:p>
    <w:p w14:paraId="45E042D7">
      <w:pPr>
        <w:spacing w:line="480" w:lineRule="auto"/>
        <w:rPr>
          <w:sz w:val="32"/>
        </w:rPr>
      </w:pPr>
    </w:p>
    <w:p w14:paraId="19EBE140">
      <w:pPr>
        <w:spacing w:line="480" w:lineRule="auto"/>
        <w:rPr>
          <w:sz w:val="32"/>
        </w:rPr>
      </w:pPr>
    </w:p>
    <w:p w14:paraId="304F1ABD">
      <w:pPr>
        <w:spacing w:before="240"/>
        <w:jc w:val="center"/>
        <w:rPr>
          <w:rFonts w:ascii="黑体" w:eastAsia="黑体"/>
          <w:sz w:val="72"/>
        </w:rPr>
      </w:pPr>
      <w:r>
        <w:rPr>
          <w:rFonts w:hint="eastAsia" w:ascii="黑体" w:eastAsia="黑体"/>
          <w:sz w:val="72"/>
        </w:rPr>
        <w:t>良好农业规范认证合同</w:t>
      </w:r>
    </w:p>
    <w:p w14:paraId="072CCFFF">
      <w:pPr>
        <w:pStyle w:val="2"/>
        <w:spacing w:line="240" w:lineRule="auto"/>
        <w:rPr>
          <w:rFonts w:ascii="Arial" w:hAnsi="Arial" w:eastAsia="黑体" w:cs="Arial"/>
          <w:b w:val="0"/>
          <w:sz w:val="32"/>
        </w:rPr>
      </w:pPr>
      <w:r>
        <w:rPr>
          <w:rFonts w:ascii="Arial" w:hAnsi="Arial" w:eastAsia="黑体" w:cs="Arial"/>
          <w:b w:val="0"/>
          <w:sz w:val="32"/>
        </w:rPr>
        <w:t xml:space="preserve">Contract for </w:t>
      </w:r>
      <w:r>
        <w:rPr>
          <w:rFonts w:hint="eastAsia" w:ascii="Arial" w:hAnsi="Arial" w:eastAsia="黑体" w:cs="Arial"/>
          <w:b w:val="0"/>
          <w:sz w:val="32"/>
        </w:rPr>
        <w:t>GAP</w:t>
      </w:r>
      <w:r>
        <w:rPr>
          <w:rFonts w:ascii="Arial" w:hAnsi="Arial" w:eastAsia="黑体" w:cs="Arial"/>
          <w:b w:val="0"/>
          <w:sz w:val="32"/>
        </w:rPr>
        <w:t xml:space="preserve"> Certification </w:t>
      </w:r>
    </w:p>
    <w:p w14:paraId="3F68513D">
      <w:pPr>
        <w:spacing w:line="480" w:lineRule="auto"/>
        <w:jc w:val="both"/>
        <w:rPr>
          <w:sz w:val="52"/>
        </w:rPr>
      </w:pPr>
    </w:p>
    <w:p w14:paraId="442C71FA">
      <w:pPr>
        <w:spacing w:line="480" w:lineRule="auto"/>
        <w:jc w:val="both"/>
        <w:rPr>
          <w:sz w:val="52"/>
        </w:rPr>
      </w:pPr>
    </w:p>
    <w:p w14:paraId="48D9FA5E">
      <w:pPr>
        <w:spacing w:after="240" w:line="480" w:lineRule="auto"/>
        <w:jc w:val="both"/>
        <w:outlineLvl w:val="0"/>
        <w:rPr>
          <w:rFonts w:ascii="STXingkai" w:hAnsi="宋体" w:eastAsia="STXingkai"/>
          <w:sz w:val="28"/>
        </w:rPr>
      </w:pPr>
      <w:r>
        <w:rPr>
          <w:rFonts w:ascii="黑体" w:hAnsi="宋体" w:eastAsia="黑体"/>
          <w:sz w:val="30"/>
          <w:szCs w:val="30"/>
        </w:rPr>
        <w:t xml:space="preserve">                   </w:t>
      </w:r>
      <w:r>
        <w:rPr>
          <w:rFonts w:hint="eastAsia" w:ascii="黑体" w:hAnsi="宋体" w:eastAsia="黑体"/>
          <w:sz w:val="30"/>
          <w:szCs w:val="30"/>
        </w:rPr>
        <w:t>甲方：</w:t>
      </w:r>
      <w:r>
        <w:rPr>
          <w:rFonts w:ascii="宋体"/>
          <w:sz w:val="24"/>
          <w:u w:val="single"/>
        </w:rPr>
        <w:t xml:space="preserve">   </w:t>
      </w:r>
      <w:r>
        <w:rPr>
          <w:rFonts w:hint="eastAsia" w:ascii="宋体"/>
          <w:sz w:val="24"/>
          <w:u w:val="single"/>
        </w:rPr>
        <w:t xml:space="preserve">                   </w:t>
      </w:r>
      <w:r>
        <w:rPr>
          <w:rFonts w:ascii="宋体"/>
          <w:sz w:val="24"/>
          <w:u w:val="single"/>
        </w:rPr>
        <w:t xml:space="preserve">   </w:t>
      </w:r>
      <w:r>
        <w:rPr>
          <w:rFonts w:hint="eastAsia" w:ascii="宋体"/>
          <w:sz w:val="24"/>
          <w:u w:val="single"/>
        </w:rPr>
        <w:t xml:space="preserve">    </w:t>
      </w:r>
      <w:r>
        <w:rPr>
          <w:rFonts w:ascii="宋体"/>
          <w:sz w:val="24"/>
          <w:u w:val="single"/>
        </w:rPr>
        <w:t>.</w:t>
      </w:r>
    </w:p>
    <w:p w14:paraId="2C812753">
      <w:pPr>
        <w:spacing w:after="240" w:line="480" w:lineRule="auto"/>
        <w:outlineLvl w:val="0"/>
        <w:rPr>
          <w:rFonts w:ascii="黑体" w:hAnsi="宋体" w:eastAsia="STXingkai"/>
          <w:sz w:val="28"/>
        </w:rPr>
      </w:pPr>
      <w:r>
        <w:rPr>
          <w:rFonts w:ascii="黑体" w:hAnsi="宋体" w:eastAsia="黑体"/>
          <w:sz w:val="30"/>
          <w:szCs w:val="30"/>
        </w:rPr>
        <w:t xml:space="preserve">                   </w:t>
      </w:r>
      <w:r>
        <w:rPr>
          <w:rFonts w:hint="eastAsia" w:ascii="黑体" w:hAnsi="宋体" w:eastAsia="黑体"/>
          <w:sz w:val="30"/>
          <w:szCs w:val="30"/>
        </w:rPr>
        <w:t>乙方：</w:t>
      </w:r>
      <w:r>
        <w:rPr>
          <w:rFonts w:ascii="STXingkai" w:hAnsi="宋体" w:eastAsia="STXingkai"/>
          <w:sz w:val="30"/>
          <w:szCs w:val="30"/>
        </w:rPr>
        <w:t xml:space="preserve"> </w:t>
      </w:r>
      <w:r>
        <w:rPr>
          <w:rFonts w:hint="eastAsia" w:ascii="黑体" w:hAnsi="宋体" w:eastAsia="黑体"/>
          <w:sz w:val="30"/>
          <w:szCs w:val="30"/>
        </w:rPr>
        <w:t>华信金泰检验认证有限公司</w:t>
      </w:r>
    </w:p>
    <w:p w14:paraId="7D017E8C">
      <w:pPr>
        <w:spacing w:line="360" w:lineRule="auto"/>
        <w:jc w:val="center"/>
        <w:rPr>
          <w:rFonts w:ascii="宋体"/>
          <w:sz w:val="24"/>
        </w:rPr>
      </w:pPr>
    </w:p>
    <w:p w14:paraId="1762D3C7">
      <w:pPr>
        <w:spacing w:line="360" w:lineRule="auto"/>
        <w:jc w:val="center"/>
        <w:rPr>
          <w:rFonts w:ascii="宋体"/>
          <w:sz w:val="24"/>
        </w:rPr>
      </w:pPr>
    </w:p>
    <w:p w14:paraId="0287BD8F">
      <w:pPr>
        <w:spacing w:line="360" w:lineRule="auto"/>
        <w:jc w:val="center"/>
        <w:rPr>
          <w:rFonts w:ascii="宋体"/>
          <w:sz w:val="24"/>
        </w:rPr>
      </w:pPr>
    </w:p>
    <w:p w14:paraId="299B9835">
      <w:pPr>
        <w:spacing w:line="360" w:lineRule="auto"/>
        <w:jc w:val="center"/>
        <w:rPr>
          <w:rFonts w:ascii="宋体"/>
          <w:sz w:val="24"/>
        </w:rPr>
      </w:pPr>
    </w:p>
    <w:p w14:paraId="5C5582BD">
      <w:pPr>
        <w:spacing w:line="360" w:lineRule="auto"/>
        <w:jc w:val="center"/>
        <w:rPr>
          <w:rFonts w:ascii="宋体"/>
          <w:sz w:val="24"/>
        </w:rPr>
      </w:pPr>
      <w:r>
        <w:rPr>
          <w:rFonts w:ascii="Segoe UI Symbol" w:hAnsi="Segoe UI Symbol" w:cs="Segoe UI Symbol"/>
          <w:b/>
          <w:szCs w:val="21"/>
        </w:rPr>
        <w:t xml:space="preserve">     ☐</w:t>
      </w:r>
      <w:r>
        <w:rPr>
          <w:rFonts w:hint="eastAsia"/>
          <w:b/>
          <w:spacing w:val="5"/>
          <w:sz w:val="28"/>
          <w:szCs w:val="28"/>
        </w:rPr>
        <w:t xml:space="preserve">初次认证 </w:t>
      </w:r>
      <w:r>
        <w:rPr>
          <w:b/>
          <w:spacing w:val="5"/>
          <w:sz w:val="28"/>
          <w:szCs w:val="28"/>
        </w:rPr>
        <w:t xml:space="preserve">   </w:t>
      </w:r>
      <w:r>
        <w:rPr>
          <w:rFonts w:hint="eastAsia"/>
          <w:b/>
          <w:spacing w:val="5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szCs w:val="21"/>
        </w:rPr>
        <w:t>☐</w:t>
      </w:r>
      <w:r>
        <w:rPr>
          <w:rFonts w:hint="eastAsia"/>
          <w:b/>
          <w:spacing w:val="5"/>
          <w:sz w:val="28"/>
          <w:szCs w:val="28"/>
        </w:rPr>
        <w:t xml:space="preserve">再认证  </w:t>
      </w:r>
      <w:r>
        <w:rPr>
          <w:b/>
          <w:spacing w:val="5"/>
          <w:sz w:val="28"/>
          <w:szCs w:val="28"/>
        </w:rPr>
        <w:t xml:space="preserve">  </w:t>
      </w:r>
      <w:r>
        <w:rPr>
          <w:rFonts w:hint="eastAsia"/>
          <w:b/>
          <w:spacing w:val="5"/>
          <w:sz w:val="28"/>
          <w:szCs w:val="28"/>
        </w:rPr>
        <w:t xml:space="preserve"> </w:t>
      </w:r>
      <w:r>
        <w:rPr>
          <w:rFonts w:ascii="Segoe UI Symbol" w:hAnsi="Segoe UI Symbol" w:cs="Segoe UI Symbol"/>
          <w:b/>
          <w:szCs w:val="21"/>
        </w:rPr>
        <w:t>☐</w:t>
      </w:r>
      <w:r>
        <w:rPr>
          <w:rFonts w:hint="eastAsia"/>
          <w:b/>
          <w:spacing w:val="5"/>
          <w:sz w:val="28"/>
          <w:szCs w:val="28"/>
        </w:rPr>
        <w:t xml:space="preserve">扩大认证范围 </w:t>
      </w:r>
      <w:r>
        <w:rPr>
          <w:b/>
          <w:spacing w:val="5"/>
          <w:sz w:val="28"/>
          <w:szCs w:val="28"/>
        </w:rPr>
        <w:t xml:space="preserve">  </w:t>
      </w:r>
      <w:r>
        <w:rPr>
          <w:rFonts w:hint="eastAsia"/>
          <w:b/>
          <w:spacing w:val="5"/>
          <w:sz w:val="28"/>
          <w:szCs w:val="28"/>
        </w:rPr>
        <w:t xml:space="preserve">  </w:t>
      </w:r>
      <w:r>
        <w:rPr>
          <w:rFonts w:ascii="Segoe UI Symbol" w:hAnsi="Segoe UI Symbol" w:cs="Segoe UI Symbol"/>
          <w:b/>
          <w:szCs w:val="21"/>
        </w:rPr>
        <w:t>☐</w:t>
      </w:r>
      <w:r>
        <w:rPr>
          <w:rFonts w:hint="eastAsia"/>
          <w:b/>
          <w:spacing w:val="5"/>
          <w:sz w:val="28"/>
          <w:szCs w:val="28"/>
        </w:rPr>
        <w:t>其它：</w:t>
      </w:r>
      <w:r>
        <w:rPr>
          <w:rFonts w:hint="eastAsia"/>
          <w:b/>
          <w:spacing w:val="5"/>
          <w:sz w:val="28"/>
          <w:szCs w:val="28"/>
          <w:u w:val="single"/>
        </w:rPr>
        <w:t xml:space="preserve">    </w:t>
      </w:r>
    </w:p>
    <w:p w14:paraId="7EC48666">
      <w:pPr>
        <w:spacing w:line="360" w:lineRule="auto"/>
        <w:jc w:val="center"/>
        <w:rPr>
          <w:rFonts w:ascii="宋体"/>
          <w:sz w:val="24"/>
        </w:rPr>
      </w:pPr>
    </w:p>
    <w:p w14:paraId="1B53C1D7">
      <w:pPr>
        <w:spacing w:line="360" w:lineRule="auto"/>
        <w:jc w:val="center"/>
        <w:rPr>
          <w:rFonts w:ascii="宋体"/>
          <w:sz w:val="24"/>
        </w:rPr>
      </w:pPr>
    </w:p>
    <w:p w14:paraId="5FF4401F">
      <w:pPr>
        <w:spacing w:line="360" w:lineRule="auto"/>
        <w:jc w:val="center"/>
        <w:rPr>
          <w:rFonts w:ascii="宋体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type w:val="continuous"/>
          <w:pgSz w:w="11849" w:h="16781"/>
          <w:pgMar w:top="619" w:right="1134" w:bottom="1134" w:left="1134" w:header="721" w:footer="334" w:gutter="0"/>
          <w:paperSrc w:first="15" w:other="15"/>
          <w:pgNumType w:start="1"/>
          <w:cols w:space="720" w:num="1"/>
          <w:docGrid w:linePitch="271" w:charSpace="0"/>
        </w:sectPr>
      </w:pPr>
    </w:p>
    <w:p w14:paraId="16D18AFB">
      <w:pPr>
        <w:spacing w:beforeLines="160" w:after="160" w:line="360" w:lineRule="auto"/>
        <w:jc w:val="center"/>
        <w:rPr>
          <w:sz w:val="44"/>
        </w:rPr>
      </w:pPr>
      <w:r>
        <w:rPr>
          <w:rFonts w:hint="eastAsia"/>
          <w:sz w:val="44"/>
        </w:rPr>
        <w:t>合</w:t>
      </w:r>
      <w:r>
        <w:rPr>
          <w:sz w:val="44"/>
        </w:rPr>
        <w:t xml:space="preserve"> </w:t>
      </w:r>
      <w:r>
        <w:rPr>
          <w:rFonts w:hint="eastAsia"/>
          <w:sz w:val="44"/>
        </w:rPr>
        <w:t>同</w:t>
      </w:r>
      <w:r>
        <w:rPr>
          <w:sz w:val="44"/>
        </w:rPr>
        <w:t xml:space="preserve"> </w:t>
      </w:r>
      <w:r>
        <w:rPr>
          <w:rFonts w:hint="eastAsia"/>
          <w:sz w:val="44"/>
        </w:rPr>
        <w:t>条</w:t>
      </w:r>
      <w:r>
        <w:rPr>
          <w:sz w:val="44"/>
        </w:rPr>
        <w:t xml:space="preserve"> </w:t>
      </w:r>
      <w:r>
        <w:rPr>
          <w:rFonts w:hint="eastAsia"/>
          <w:sz w:val="44"/>
        </w:rPr>
        <w:t>款</w:t>
      </w:r>
      <w:bookmarkStart w:id="0" w:name="_GoBack"/>
      <w:bookmarkEnd w:id="0"/>
    </w:p>
    <w:p w14:paraId="23A0230C">
      <w:pPr>
        <w:spacing w:beforeLines="50" w:line="380" w:lineRule="exact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委托方：</w:t>
      </w:r>
      <w:r>
        <w:rPr>
          <w:rFonts w:hint="eastAsia"/>
          <w:sz w:val="24"/>
          <w:szCs w:val="28"/>
          <w:u w:val="single"/>
        </w:rPr>
        <w:t xml:space="preserve">                                      </w:t>
      </w:r>
      <w:r>
        <w:rPr>
          <w:rFonts w:hint="eastAsia"/>
          <w:sz w:val="24"/>
          <w:szCs w:val="28"/>
        </w:rPr>
        <w:t>（以下简称甲方）与认证方： 华信金泰检验认证有限公司（以下简称乙方）就良好农业规范认证项目达成一致意见，共同约定如下：</w:t>
      </w:r>
    </w:p>
    <w:p w14:paraId="2B437271">
      <w:pPr>
        <w:spacing w:beforeLines="100" w:afterLines="50" w:line="360" w:lineRule="auto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1.内容和范围</w:t>
      </w:r>
    </w:p>
    <w:p w14:paraId="08C3FB76">
      <w:pPr>
        <w:spacing w:line="3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1.1总则</w:t>
      </w:r>
    </w:p>
    <w:p w14:paraId="209AD0B2">
      <w:pPr>
        <w:numPr>
          <w:ilvl w:val="12"/>
          <w:numId w:val="0"/>
        </w:numPr>
        <w:spacing w:line="360" w:lineRule="exact"/>
        <w:ind w:firstLine="480" w:firstLineChars="200"/>
        <w:rPr>
          <w:spacing w:val="-6"/>
          <w:sz w:val="24"/>
          <w:szCs w:val="28"/>
        </w:rPr>
      </w:pPr>
      <w:r>
        <w:rPr>
          <w:rFonts w:hint="eastAsia"/>
          <w:sz w:val="24"/>
          <w:szCs w:val="28"/>
        </w:rPr>
        <w:t>乙方根据甲方的申请</w:t>
      </w:r>
      <w:r>
        <w:rPr>
          <w:sz w:val="24"/>
          <w:szCs w:val="28"/>
        </w:rPr>
        <w:t>,</w:t>
      </w:r>
      <w:r>
        <w:rPr>
          <w:rFonts w:hint="eastAsia"/>
          <w:sz w:val="24"/>
          <w:szCs w:val="28"/>
        </w:rPr>
        <w:t xml:space="preserve"> 通过认证检查确认甲方的农业生产经营活动，是否符合所选定的良好农业规范标准及认证实施规则，</w:t>
      </w:r>
      <w:r>
        <w:rPr>
          <w:rFonts w:hint="eastAsia"/>
          <w:spacing w:val="2"/>
          <w:sz w:val="24"/>
          <w:szCs w:val="28"/>
        </w:rPr>
        <w:t>以决定</w:t>
      </w:r>
      <w:r>
        <w:rPr>
          <w:rFonts w:hint="eastAsia"/>
          <w:spacing w:val="-6"/>
          <w:sz w:val="24"/>
          <w:szCs w:val="28"/>
        </w:rPr>
        <w:t>是否批准甲方获得或保持认证注册资格。</w:t>
      </w:r>
      <w:r>
        <w:rPr>
          <w:sz w:val="24"/>
          <w:szCs w:val="28"/>
        </w:rPr>
        <w:t xml:space="preserve"> </w:t>
      </w:r>
    </w:p>
    <w:p w14:paraId="65423BCE">
      <w:pPr>
        <w:spacing w:after="50" w:line="36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1.2甲方可按照下列两种认证方式之一申请认证(请在方框中打“</w:t>
      </w:r>
      <w:r>
        <w:rPr>
          <w:sz w:val="24"/>
          <w:szCs w:val="28"/>
        </w:rPr>
        <w:sym w:font="Wingdings" w:char="F0FC"/>
      </w:r>
      <w:r>
        <w:rPr>
          <w:rFonts w:hint="eastAsia"/>
          <w:sz w:val="24"/>
          <w:szCs w:val="28"/>
        </w:rPr>
        <w:t>”)</w:t>
      </w:r>
    </w:p>
    <w:p w14:paraId="655EFE39">
      <w:pPr>
        <w:adjustRightInd w:val="0"/>
        <w:spacing w:line="360" w:lineRule="exact"/>
        <w:ind w:left="1040" w:leftChars="170" w:hanging="700" w:hangingChars="350"/>
        <w:rPr>
          <w:spacing w:val="-6"/>
          <w:sz w:val="24"/>
          <w:szCs w:val="28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-6"/>
          <w:sz w:val="24"/>
          <w:szCs w:val="28"/>
        </w:rPr>
        <w:t>选项1：农业生产经营者（单一场所）</w:t>
      </w:r>
    </w:p>
    <w:p w14:paraId="68F7FFA4">
      <w:pPr>
        <w:adjustRightInd w:val="0"/>
        <w:spacing w:line="360" w:lineRule="exact"/>
        <w:ind w:left="1040" w:leftChars="170" w:hanging="700" w:hangingChars="350"/>
        <w:rPr>
          <w:spacing w:val="-6"/>
          <w:sz w:val="24"/>
          <w:szCs w:val="28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5"/>
          <w:sz w:val="24"/>
          <w:szCs w:val="28"/>
        </w:rPr>
        <w:t>选项1：农业生产经营者（未实施质量管理体系的多场所）</w:t>
      </w:r>
    </w:p>
    <w:p w14:paraId="0EB844FE">
      <w:pPr>
        <w:adjustRightInd w:val="0"/>
        <w:spacing w:line="360" w:lineRule="exact"/>
        <w:ind w:left="1040" w:leftChars="170" w:hanging="700" w:hangingChars="350"/>
        <w:rPr>
          <w:sz w:val="24"/>
          <w:szCs w:val="28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5"/>
          <w:sz w:val="24"/>
          <w:szCs w:val="28"/>
        </w:rPr>
        <w:t>选项1：农业生产经营者（实施质量管理体系的多场所）</w:t>
      </w:r>
    </w:p>
    <w:p w14:paraId="73757101">
      <w:pPr>
        <w:adjustRightInd w:val="0"/>
        <w:spacing w:line="360" w:lineRule="exact"/>
        <w:ind w:left="1040" w:leftChars="170" w:hanging="700" w:hangingChars="350"/>
        <w:rPr>
          <w:sz w:val="24"/>
          <w:szCs w:val="28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-6"/>
          <w:sz w:val="24"/>
          <w:szCs w:val="28"/>
        </w:rPr>
        <w:t>选项２：农业生产经营者组织</w:t>
      </w:r>
    </w:p>
    <w:p w14:paraId="0C4A121D">
      <w:pPr>
        <w:spacing w:after="50" w:line="36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1.3认证级别</w:t>
      </w:r>
      <w:r>
        <w:rPr>
          <w:rFonts w:hint="eastAsia"/>
          <w:sz w:val="24"/>
          <w:szCs w:val="28"/>
        </w:rPr>
        <w:t>(请在方框中打“</w:t>
      </w:r>
      <w:r>
        <w:rPr>
          <w:sz w:val="24"/>
          <w:szCs w:val="28"/>
        </w:rPr>
        <w:sym w:font="Wingdings" w:char="F0FC"/>
      </w:r>
      <w:r>
        <w:rPr>
          <w:rFonts w:hint="eastAsia"/>
          <w:sz w:val="24"/>
          <w:szCs w:val="28"/>
        </w:rPr>
        <w:t>”)</w:t>
      </w:r>
    </w:p>
    <w:p w14:paraId="421D6720">
      <w:pPr>
        <w:adjustRightInd w:val="0"/>
        <w:spacing w:line="360" w:lineRule="exact"/>
        <w:ind w:left="1040" w:leftChars="170" w:hanging="700" w:hangingChars="350"/>
        <w:rPr>
          <w:sz w:val="24"/>
          <w:szCs w:val="28"/>
        </w:rPr>
      </w:pPr>
      <w:r>
        <w:rPr>
          <w:rFonts w:hint="eastAsia" w:ascii="MS Gothic" w:hAnsi="MS Gothic" w:eastAsia="MS Gothic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-6"/>
          <w:sz w:val="24"/>
          <w:szCs w:val="28"/>
        </w:rPr>
        <w:t>一级认证</w:t>
      </w:r>
    </w:p>
    <w:p w14:paraId="62DE55BD">
      <w:pPr>
        <w:adjustRightInd w:val="0"/>
        <w:spacing w:line="360" w:lineRule="exact"/>
        <w:ind w:left="1040" w:leftChars="170" w:hanging="700" w:hangingChars="350"/>
        <w:rPr>
          <w:sz w:val="24"/>
          <w:szCs w:val="28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/>
          <w:spacing w:val="-6"/>
          <w:sz w:val="24"/>
          <w:szCs w:val="28"/>
        </w:rPr>
        <w:t>二级认证</w:t>
      </w:r>
    </w:p>
    <w:p w14:paraId="0BC760D1">
      <w:pPr>
        <w:spacing w:before="60" w:afterLines="50" w:line="360" w:lineRule="exact"/>
        <w:rPr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1.4</w:t>
      </w:r>
      <w:r>
        <w:rPr>
          <w:rFonts w:hint="eastAsia"/>
          <w:sz w:val="24"/>
          <w:szCs w:val="28"/>
        </w:rPr>
        <w:t>甲方申请认证所依据的标准(请在方框中打“</w:t>
      </w:r>
      <w:r>
        <w:rPr>
          <w:sz w:val="24"/>
          <w:szCs w:val="28"/>
        </w:rPr>
        <w:sym w:font="Wingdings" w:char="F0FC"/>
      </w:r>
      <w:r>
        <w:rPr>
          <w:rFonts w:hint="eastAsia"/>
          <w:sz w:val="24"/>
          <w:szCs w:val="28"/>
        </w:rPr>
        <w:t>”，</w:t>
      </w:r>
      <w:r>
        <w:rPr>
          <w:sz w:val="24"/>
          <w:szCs w:val="28"/>
        </w:rPr>
        <w:t>并添加相应模块标准名称</w:t>
      </w:r>
      <w:r>
        <w:rPr>
          <w:rFonts w:hint="eastAsia"/>
          <w:sz w:val="24"/>
          <w:szCs w:val="28"/>
        </w:rPr>
        <w:t>)</w:t>
      </w:r>
    </w:p>
    <w:p w14:paraId="30C51ECB">
      <w:pPr>
        <w:spacing w:after="50" w:line="360" w:lineRule="exact"/>
        <w:ind w:firstLine="300" w:firstLineChars="150"/>
        <w:rPr>
          <w:rFonts w:cs="Arial"/>
          <w:sz w:val="24"/>
          <w:szCs w:val="26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 w:cs="Arial"/>
          <w:sz w:val="24"/>
          <w:szCs w:val="26"/>
        </w:rPr>
        <w:t>良好农业规范认证实施规则</w:t>
      </w:r>
    </w:p>
    <w:p w14:paraId="19DA23E1">
      <w:pPr>
        <w:spacing w:after="50" w:line="360" w:lineRule="exact"/>
        <w:ind w:firstLine="300" w:firstLineChars="150"/>
        <w:rPr>
          <w:rFonts w:cs="Arial"/>
          <w:sz w:val="24"/>
          <w:szCs w:val="26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 w:cs="Arial"/>
          <w:sz w:val="24"/>
          <w:szCs w:val="26"/>
        </w:rPr>
        <w:t>GB/T 20014</w:t>
      </w:r>
      <w:r>
        <w:rPr>
          <w:rFonts w:cs="Arial"/>
          <w:sz w:val="24"/>
          <w:szCs w:val="26"/>
        </w:rPr>
        <w:t xml:space="preserve"> </w:t>
      </w:r>
      <w:r>
        <w:rPr>
          <w:rFonts w:hint="eastAsia" w:cs="Arial"/>
          <w:sz w:val="24"/>
          <w:szCs w:val="26"/>
        </w:rPr>
        <w:t>良好农业规范系列标准</w:t>
      </w:r>
      <w:r>
        <w:rPr>
          <w:rFonts w:cs="Arial"/>
          <w:sz w:val="24"/>
          <w:szCs w:val="26"/>
        </w:rPr>
        <w:t xml:space="preserve">： </w:t>
      </w:r>
    </w:p>
    <w:p w14:paraId="1182EB54">
      <w:pPr>
        <w:spacing w:after="50" w:line="360" w:lineRule="exact"/>
        <w:ind w:firstLine="240" w:firstLineChars="100"/>
        <w:rPr>
          <w:rFonts w:cs="Arial"/>
          <w:sz w:val="24"/>
          <w:szCs w:val="26"/>
        </w:rPr>
      </w:pPr>
    </w:p>
    <w:p w14:paraId="613415E8">
      <w:pPr>
        <w:spacing w:after="50" w:line="360" w:lineRule="exact"/>
        <w:ind w:firstLine="240" w:firstLineChars="100"/>
        <w:rPr>
          <w:rFonts w:cs="Arial"/>
          <w:sz w:val="24"/>
          <w:szCs w:val="26"/>
        </w:rPr>
      </w:pPr>
    </w:p>
    <w:p w14:paraId="3C26BB72">
      <w:pPr>
        <w:spacing w:after="50" w:line="360" w:lineRule="exact"/>
        <w:ind w:firstLine="240" w:firstLineChars="100"/>
        <w:rPr>
          <w:rFonts w:cs="Arial"/>
          <w:sz w:val="24"/>
          <w:szCs w:val="26"/>
        </w:rPr>
      </w:pPr>
    </w:p>
    <w:p w14:paraId="55F9F619">
      <w:pPr>
        <w:spacing w:after="50" w:line="360" w:lineRule="exact"/>
        <w:ind w:firstLine="300" w:firstLineChars="150"/>
        <w:rPr>
          <w:bCs/>
          <w:sz w:val="24"/>
          <w:szCs w:val="26"/>
        </w:rPr>
      </w:pPr>
      <w:r>
        <w:rPr>
          <w:rFonts w:ascii="Segoe UI Symbol" w:hAnsi="Segoe UI Symbol" w:cs="Segoe UI Symbol"/>
          <w:szCs w:val="21"/>
        </w:rPr>
        <w:t>☐</w:t>
      </w:r>
      <w:r>
        <w:rPr>
          <w:rFonts w:ascii="宋体" w:hAnsi="宋体"/>
          <w:szCs w:val="21"/>
        </w:rPr>
        <w:t xml:space="preserve"> </w:t>
      </w:r>
      <w:r>
        <w:rPr>
          <w:rFonts w:hint="eastAsia" w:cs="Arial"/>
          <w:sz w:val="24"/>
          <w:szCs w:val="26"/>
        </w:rPr>
        <w:t>其它</w:t>
      </w:r>
      <w:r>
        <w:rPr>
          <w:rFonts w:hint="eastAsia"/>
          <w:sz w:val="24"/>
          <w:szCs w:val="26"/>
        </w:rPr>
        <w:t>：</w:t>
      </w:r>
    </w:p>
    <w:p w14:paraId="3545FED0">
      <w:pPr>
        <w:spacing w:before="60" w:line="380" w:lineRule="exact"/>
        <w:rPr>
          <w:spacing w:val="8"/>
          <w:sz w:val="24"/>
          <w:szCs w:val="28"/>
          <w:u w:val="single"/>
        </w:rPr>
      </w:pPr>
      <w:r>
        <w:rPr>
          <w:rFonts w:hint="eastAsia"/>
          <w:spacing w:val="8"/>
          <w:sz w:val="24"/>
          <w:szCs w:val="28"/>
        </w:rPr>
        <w:t>1.5甲方申请的</w:t>
      </w:r>
      <w:r>
        <w:rPr>
          <w:rFonts w:hint="eastAsia"/>
          <w:sz w:val="24"/>
          <w:szCs w:val="28"/>
        </w:rPr>
        <w:t>良好农业规范认证产品范围、收获期、产地面积、产品数量：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spacing w:val="8"/>
          <w:sz w:val="24"/>
          <w:szCs w:val="28"/>
          <w:u w:val="single"/>
        </w:rPr>
        <w:t xml:space="preserve">           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spacing w:val="8"/>
          <w:sz w:val="24"/>
          <w:szCs w:val="28"/>
          <w:u w:val="single"/>
        </w:rPr>
        <w:t xml:space="preserve">   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 xml:space="preserve">   </w:t>
      </w:r>
    </w:p>
    <w:p w14:paraId="084AAF52">
      <w:pPr>
        <w:spacing w:before="60" w:line="380" w:lineRule="exact"/>
        <w:rPr>
          <w:spacing w:val="8"/>
          <w:sz w:val="24"/>
          <w:szCs w:val="28"/>
          <w:u w:val="single"/>
        </w:rPr>
      </w:pPr>
      <w:r>
        <w:rPr>
          <w:rFonts w:hint="eastAsia"/>
          <w:spacing w:val="8"/>
          <w:sz w:val="24"/>
          <w:szCs w:val="28"/>
        </w:rPr>
        <w:t>1.6甲方的注册地址：</w:t>
      </w:r>
      <w:r>
        <w:rPr>
          <w:rFonts w:hint="eastAsia"/>
          <w:spacing w:val="8"/>
          <w:sz w:val="24"/>
          <w:szCs w:val="28"/>
          <w:u w:val="single"/>
        </w:rPr>
        <w:t xml:space="preserve">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spacing w:val="8"/>
          <w:sz w:val="24"/>
          <w:szCs w:val="28"/>
          <w:u w:val="single"/>
        </w:rPr>
        <w:t xml:space="preserve">          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spacing w:val="8"/>
          <w:sz w:val="24"/>
          <w:szCs w:val="28"/>
          <w:u w:val="single"/>
        </w:rPr>
        <w:t xml:space="preserve">  </w:t>
      </w:r>
      <w:r>
        <w:rPr>
          <w:rFonts w:hint="eastAsia"/>
          <w:spacing w:val="8"/>
          <w:sz w:val="24"/>
          <w:szCs w:val="28"/>
          <w:u w:val="single"/>
        </w:rPr>
        <w:t xml:space="preserve"> </w:t>
      </w:r>
      <w:r>
        <w:rPr>
          <w:spacing w:val="8"/>
          <w:sz w:val="24"/>
          <w:szCs w:val="28"/>
          <w:u w:val="single"/>
        </w:rPr>
        <w:t xml:space="preserve">   </w:t>
      </w:r>
      <w:r>
        <w:rPr>
          <w:rFonts w:hint="eastAsia"/>
          <w:spacing w:val="8"/>
          <w:sz w:val="24"/>
          <w:szCs w:val="28"/>
          <w:u w:val="single"/>
        </w:rPr>
        <w:t xml:space="preserve">      </w:t>
      </w:r>
      <w:r>
        <w:rPr>
          <w:rFonts w:hint="eastAsia"/>
          <w:sz w:val="24"/>
          <w:szCs w:val="28"/>
          <w:u w:val="single"/>
        </w:rPr>
        <w:t xml:space="preserve">                                                       </w:t>
      </w:r>
    </w:p>
    <w:p w14:paraId="6096B28B">
      <w:pPr>
        <w:spacing w:before="60" w:line="380" w:lineRule="exact"/>
        <w:ind w:right="-88"/>
        <w:rPr>
          <w:spacing w:val="8"/>
          <w:sz w:val="24"/>
          <w:szCs w:val="28"/>
          <w:u w:val="single"/>
        </w:rPr>
      </w:pPr>
      <w:r>
        <w:rPr>
          <w:rFonts w:hint="eastAsia"/>
          <w:spacing w:val="8"/>
          <w:sz w:val="24"/>
          <w:szCs w:val="28"/>
        </w:rPr>
        <w:t>1.7甲方</w:t>
      </w:r>
      <w:r>
        <w:rPr>
          <w:rFonts w:hint="eastAsia"/>
          <w:sz w:val="24"/>
          <w:szCs w:val="28"/>
        </w:rPr>
        <w:t>良好农业规范</w:t>
      </w:r>
      <w:r>
        <w:rPr>
          <w:rFonts w:hint="eastAsia"/>
          <w:spacing w:val="8"/>
          <w:sz w:val="24"/>
          <w:szCs w:val="28"/>
        </w:rPr>
        <w:t>生产场所及地址：</w:t>
      </w:r>
      <w:r>
        <w:rPr>
          <w:spacing w:val="8"/>
          <w:sz w:val="24"/>
          <w:szCs w:val="28"/>
          <w:u w:val="single"/>
        </w:rPr>
        <w:t xml:space="preserve">    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 xml:space="preserve">                                        </w:t>
      </w:r>
      <w:r>
        <w:rPr>
          <w:spacing w:val="8"/>
          <w:sz w:val="24"/>
          <w:szCs w:val="28"/>
          <w:u w:val="single"/>
        </w:rPr>
        <w:t xml:space="preserve"> </w:t>
      </w:r>
      <w:r>
        <w:rPr>
          <w:rFonts w:hint="eastAsia"/>
          <w:spacing w:val="8"/>
          <w:sz w:val="24"/>
          <w:szCs w:val="28"/>
          <w:u w:val="single"/>
        </w:rPr>
        <w:tab/>
      </w:r>
      <w:r>
        <w:rPr>
          <w:rFonts w:hint="eastAsia"/>
          <w:spacing w:val="8"/>
          <w:sz w:val="24"/>
          <w:szCs w:val="28"/>
          <w:u w:val="single"/>
        </w:rPr>
        <w:t xml:space="preserve">   </w:t>
      </w:r>
    </w:p>
    <w:p w14:paraId="5E4B509B">
      <w:pPr>
        <w:spacing w:before="60" w:line="380" w:lineRule="exact"/>
        <w:ind w:right="-88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1.8甲方若为农业生产经营者组织，需提交经营者签约名单。</w:t>
      </w:r>
    </w:p>
    <w:p w14:paraId="1BE3C99C">
      <w:pPr>
        <w:spacing w:before="60"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1.9检查时间的确定 </w:t>
      </w:r>
    </w:p>
    <w:p w14:paraId="4E29093E">
      <w:pPr>
        <w:spacing w:before="60"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初次检查宜选择在产品收获期进行，当包括收获后农产品处理过程时，也应同时实施检查；畜禽、水产、蜜蜂产品应处于养殖状态。</w:t>
      </w:r>
    </w:p>
    <w:p w14:paraId="06FD31AC">
      <w:pPr>
        <w:spacing w:beforeLines="100" w:afterLines="50" w:line="360" w:lineRule="auto"/>
        <w:rPr>
          <w:b/>
          <w:spacing w:val="8"/>
          <w:sz w:val="24"/>
          <w:szCs w:val="28"/>
        </w:rPr>
      </w:pPr>
      <w:r>
        <w:rPr>
          <w:rFonts w:hint="eastAsia"/>
          <w:b/>
          <w:spacing w:val="8"/>
          <w:sz w:val="24"/>
          <w:szCs w:val="28"/>
        </w:rPr>
        <w:t>2.认证需经过下列程序</w:t>
      </w:r>
    </w:p>
    <w:p w14:paraId="411A595F">
      <w:pPr>
        <w:tabs>
          <w:tab w:val="left" w:pos="360"/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2.1文件审查；现场检查；检测；认证决定：批准认证注册+颁发证书+证后管理。/不批准认证注册+书面通知。</w:t>
      </w:r>
    </w:p>
    <w:p w14:paraId="35896606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2.2注册后证书有效期最长1</w:t>
      </w:r>
      <w:r>
        <w:rPr>
          <w:spacing w:val="8"/>
          <w:sz w:val="24"/>
          <w:szCs w:val="28"/>
        </w:rPr>
        <w:t>2</w:t>
      </w:r>
      <w:r>
        <w:rPr>
          <w:rFonts w:hint="eastAsia"/>
          <w:spacing w:val="8"/>
          <w:sz w:val="24"/>
          <w:szCs w:val="28"/>
        </w:rPr>
        <w:t>个月，根据产品生产的不同季节情况，在风险评估的基础上确定对甲方监督检查的频次。</w:t>
      </w:r>
    </w:p>
    <w:p w14:paraId="2936BCA1">
      <w:pPr>
        <w:spacing w:beforeLines="100" w:afterLines="50" w:line="360" w:lineRule="auto"/>
        <w:rPr>
          <w:b/>
          <w:spacing w:val="8"/>
          <w:sz w:val="24"/>
          <w:szCs w:val="28"/>
        </w:rPr>
      </w:pPr>
      <w:r>
        <w:rPr>
          <w:rFonts w:hint="eastAsia"/>
          <w:b/>
          <w:spacing w:val="8"/>
          <w:sz w:val="24"/>
          <w:szCs w:val="28"/>
        </w:rPr>
        <w:t>3.认证费用（以人民币计算）</w:t>
      </w:r>
    </w:p>
    <w:p w14:paraId="3AD6CC1A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3.1甲方应向乙方交纳 ：</w:t>
      </w:r>
    </w:p>
    <w:p w14:paraId="63EA73AD">
      <w:pPr>
        <w:tabs>
          <w:tab w:val="left" w:pos="720"/>
        </w:tabs>
        <w:adjustRightInd w:val="0"/>
        <w:snapToGrid w:val="0"/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spacing w:val="8"/>
          <w:sz w:val="24"/>
          <w:szCs w:val="28"/>
        </w:rPr>
        <w:t xml:space="preserve"> 1) </w:t>
      </w:r>
      <w:r>
        <w:rPr>
          <w:rFonts w:hint="eastAsia"/>
          <w:spacing w:val="8"/>
          <w:sz w:val="24"/>
          <w:szCs w:val="28"/>
        </w:rPr>
        <w:t>获取证书的基本费用：</w:t>
      </w:r>
    </w:p>
    <w:p w14:paraId="6EF07D0D">
      <w:pPr>
        <w:tabs>
          <w:tab w:val="left" w:pos="720"/>
        </w:tabs>
        <w:adjustRightInd w:val="0"/>
        <w:snapToGrid w:val="0"/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spacing w:val="8"/>
          <w:sz w:val="24"/>
          <w:szCs w:val="28"/>
        </w:rPr>
        <w:t xml:space="preserve">     </w:t>
      </w:r>
      <w:r>
        <w:rPr>
          <w:rFonts w:hint="eastAsia"/>
          <w:spacing w:val="8"/>
          <w:sz w:val="24"/>
          <w:szCs w:val="28"/>
        </w:rPr>
        <w:t>①申请费</w:t>
      </w:r>
      <w:r>
        <w:rPr>
          <w:spacing w:val="8"/>
          <w:sz w:val="24"/>
          <w:szCs w:val="28"/>
        </w:rPr>
        <w:t xml:space="preserve">                             </w:t>
      </w:r>
      <w:r>
        <w:rPr>
          <w:rFonts w:hint="eastAsia"/>
          <w:spacing w:val="8"/>
          <w:sz w:val="24"/>
          <w:szCs w:val="28"/>
        </w:rPr>
        <w:t xml:space="preserve">                                                   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06167C45">
      <w:pPr>
        <w:tabs>
          <w:tab w:val="left" w:pos="720"/>
        </w:tabs>
        <w:adjustRightInd w:val="0"/>
        <w:snapToGrid w:val="0"/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spacing w:val="8"/>
          <w:sz w:val="24"/>
          <w:szCs w:val="28"/>
        </w:rPr>
        <w:t xml:space="preserve">     </w:t>
      </w:r>
      <w:r>
        <w:rPr>
          <w:rFonts w:hint="eastAsia"/>
          <w:spacing w:val="8"/>
          <w:sz w:val="24"/>
          <w:szCs w:val="28"/>
        </w:rPr>
        <w:t>②审定与注册费（含证书正本费）                                        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464A66EC">
      <w:pPr>
        <w:tabs>
          <w:tab w:val="left" w:pos="720"/>
        </w:tabs>
        <w:adjustRightInd w:val="0"/>
        <w:snapToGrid w:val="0"/>
        <w:spacing w:line="400" w:lineRule="exact"/>
        <w:ind w:left="400" w:leftChars="200"/>
        <w:rPr>
          <w:spacing w:val="8"/>
          <w:sz w:val="24"/>
          <w:szCs w:val="28"/>
        </w:rPr>
      </w:pPr>
      <w:r>
        <w:rPr>
          <w:spacing w:val="8"/>
          <w:sz w:val="24"/>
          <w:szCs w:val="28"/>
        </w:rPr>
        <w:t xml:space="preserve">   </w:t>
      </w:r>
      <w:r>
        <w:rPr>
          <w:rFonts w:hint="eastAsia"/>
          <w:spacing w:val="8"/>
          <w:sz w:val="24"/>
          <w:szCs w:val="28"/>
        </w:rPr>
        <w:t xml:space="preserve"> </w:t>
      </w:r>
      <w:r>
        <w:rPr>
          <w:spacing w:val="8"/>
          <w:sz w:val="24"/>
          <w:szCs w:val="28"/>
        </w:rPr>
        <w:t xml:space="preserve">  </w:t>
      </w:r>
      <w:r>
        <w:rPr>
          <w:rFonts w:hint="eastAsia"/>
          <w:spacing w:val="8"/>
          <w:sz w:val="24"/>
          <w:szCs w:val="28"/>
        </w:rPr>
        <w:t>③初次检查费</w:t>
      </w:r>
      <w:r>
        <w:rPr>
          <w:spacing w:val="8"/>
          <w:sz w:val="24"/>
          <w:szCs w:val="28"/>
        </w:rPr>
        <w:t xml:space="preserve">                            </w:t>
      </w:r>
      <w:r>
        <w:rPr>
          <w:rFonts w:hint="eastAsia"/>
          <w:spacing w:val="8"/>
          <w:sz w:val="24"/>
          <w:szCs w:val="28"/>
        </w:rPr>
        <w:t xml:space="preserve">                                              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0F475A1D">
      <w:pPr>
        <w:tabs>
          <w:tab w:val="left" w:pos="720"/>
        </w:tabs>
        <w:adjustRightInd w:val="0"/>
        <w:snapToGrid w:val="0"/>
        <w:spacing w:line="400" w:lineRule="exact"/>
        <w:ind w:left="400" w:leftChars="200" w:firstLine="128" w:firstLineChars="5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2）证书副本费用（每张100.00元）：                                 </w:t>
      </w:r>
    </w:p>
    <w:p w14:paraId="46B953F8">
      <w:pPr>
        <w:tabs>
          <w:tab w:val="left" w:pos="720"/>
        </w:tabs>
        <w:adjustRightInd w:val="0"/>
        <w:snapToGrid w:val="0"/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     甲方在领取证书前应交费用:                                          合计：￥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04FACB4E">
      <w:pPr>
        <w:tabs>
          <w:tab w:val="left" w:pos="720"/>
        </w:tabs>
        <w:adjustRightInd w:val="0"/>
        <w:snapToGrid w:val="0"/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</w:t>
      </w:r>
      <w:r>
        <w:rPr>
          <w:spacing w:val="8"/>
          <w:sz w:val="24"/>
          <w:szCs w:val="28"/>
        </w:rPr>
        <w:t>)</w:t>
      </w:r>
      <w:r>
        <w:rPr>
          <w:rFonts w:hint="eastAsia"/>
          <w:spacing w:val="8"/>
          <w:sz w:val="24"/>
          <w:szCs w:val="28"/>
        </w:rPr>
        <w:t xml:space="preserve"> 甲方第二年应交费用 </w:t>
      </w:r>
    </w:p>
    <w:p w14:paraId="6DD66956">
      <w:pPr>
        <w:tabs>
          <w:tab w:val="left" w:pos="720"/>
        </w:tabs>
        <w:adjustRightInd w:val="0"/>
        <w:snapToGrid w:val="0"/>
        <w:spacing w:line="400" w:lineRule="exact"/>
        <w:ind w:firstLine="640" w:firstLineChars="25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①申请费</w:t>
      </w:r>
      <w:r>
        <w:rPr>
          <w:spacing w:val="8"/>
          <w:sz w:val="24"/>
          <w:szCs w:val="28"/>
        </w:rPr>
        <w:t xml:space="preserve">                            </w:t>
      </w:r>
      <w:r>
        <w:rPr>
          <w:rFonts w:hint="eastAsia"/>
          <w:spacing w:val="8"/>
          <w:sz w:val="24"/>
          <w:szCs w:val="28"/>
        </w:rPr>
        <w:t xml:space="preserve">                                                        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1530DDEE">
      <w:pPr>
        <w:tabs>
          <w:tab w:val="left" w:pos="720"/>
        </w:tabs>
        <w:adjustRightInd w:val="0"/>
        <w:snapToGrid w:val="0"/>
        <w:spacing w:line="400" w:lineRule="exact"/>
        <w:ind w:firstLine="640" w:firstLineChars="25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②审定与注册费（含证书正本费）                                            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48B2AF56">
      <w:pPr>
        <w:tabs>
          <w:tab w:val="left" w:pos="720"/>
        </w:tabs>
        <w:adjustRightInd w:val="0"/>
        <w:snapToGrid w:val="0"/>
        <w:spacing w:line="400" w:lineRule="exact"/>
        <w:ind w:left="7000" w:leftChars="300" w:hanging="6400" w:hangingChars="25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③现场检查费                                     </w:t>
      </w:r>
      <w:r>
        <w:rPr>
          <w:rFonts w:hint="eastAsia"/>
          <w:spacing w:val="8"/>
          <w:sz w:val="24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pacing w:val="8"/>
          <w:sz w:val="24"/>
          <w:szCs w:val="28"/>
        </w:rPr>
        <w:t xml:space="preserve">   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  <w:r>
        <w:rPr>
          <w:spacing w:val="8"/>
          <w:sz w:val="24"/>
          <w:szCs w:val="28"/>
        </w:rPr>
        <w:t xml:space="preserve">           </w:t>
      </w:r>
      <w:r>
        <w:rPr>
          <w:rFonts w:hint="eastAsia"/>
          <w:spacing w:val="8"/>
          <w:sz w:val="24"/>
          <w:szCs w:val="28"/>
        </w:rPr>
        <w:t xml:space="preserve">                                                   </w:t>
      </w:r>
      <w:r>
        <w:rPr>
          <w:spacing w:val="8"/>
          <w:sz w:val="24"/>
          <w:szCs w:val="28"/>
        </w:rPr>
        <w:t xml:space="preserve"> </w:t>
      </w:r>
      <w:r>
        <w:rPr>
          <w:rFonts w:hint="eastAsia"/>
          <w:spacing w:val="8"/>
          <w:sz w:val="24"/>
          <w:szCs w:val="28"/>
        </w:rPr>
        <w:t>合计：￥</w:t>
      </w:r>
      <w:r>
        <w:rPr>
          <w:rFonts w:hint="eastAsia"/>
          <w:spacing w:val="8"/>
          <w:sz w:val="24"/>
          <w:szCs w:val="28"/>
          <w:u w:val="single"/>
        </w:rPr>
        <w:t xml:space="preserve">                    </w:t>
      </w:r>
      <w:r>
        <w:rPr>
          <w:rFonts w:hint="eastAsia"/>
          <w:spacing w:val="8"/>
          <w:sz w:val="24"/>
          <w:szCs w:val="28"/>
        </w:rPr>
        <w:t xml:space="preserve"> 元</w:t>
      </w:r>
    </w:p>
    <w:p w14:paraId="4085BC19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3.2申请费在认证申请时支付，现场检查费审核前支付，注册费证书发放前支付，费用由认证委托方（甲方）汇入乙方账户。</w:t>
      </w:r>
    </w:p>
    <w:p w14:paraId="1D198CAD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3.3监督检查费用在检查组进行监督检查前支付。</w:t>
      </w:r>
    </w:p>
    <w:p w14:paraId="3B5AE368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3.4本费用不包括检测机构的检测费用。</w:t>
      </w:r>
    </w:p>
    <w:p w14:paraId="0E72D687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3.5检查人员的食、宿、交通费用按实际支出由甲方承担。</w:t>
      </w:r>
    </w:p>
    <w:p w14:paraId="47E25015">
      <w:pPr>
        <w:tabs>
          <w:tab w:val="left" w:pos="720"/>
        </w:tabs>
        <w:adjustRightInd w:val="0"/>
        <w:snapToGrid w:val="0"/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3.6由于责任方原因造成检查人日或费用的增加，其增加部分应由责任方承担。</w:t>
      </w:r>
    </w:p>
    <w:p w14:paraId="4C4FBAE7">
      <w:pPr>
        <w:spacing w:beforeLines="100" w:afterLines="50" w:line="360" w:lineRule="auto"/>
        <w:rPr>
          <w:b/>
          <w:bCs/>
          <w:spacing w:val="8"/>
          <w:sz w:val="24"/>
          <w:szCs w:val="28"/>
        </w:rPr>
      </w:pPr>
      <w:r>
        <w:rPr>
          <w:rFonts w:hint="eastAsia"/>
          <w:b/>
          <w:bCs/>
          <w:spacing w:val="8"/>
          <w:sz w:val="24"/>
          <w:szCs w:val="28"/>
        </w:rPr>
        <w:t>4.双方的责任和义务</w:t>
      </w:r>
    </w:p>
    <w:p w14:paraId="1E2351EE">
      <w:pPr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4.1甲方：</w:t>
      </w:r>
    </w:p>
    <w:p w14:paraId="3ED4A0D1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1）始终自觉遵守良好农业规范认证实施规则、有关国家标准和法律法规以及乙方的有关管理要求。</w:t>
      </w:r>
    </w:p>
    <w:p w14:paraId="6231A47A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2）遵守认证的有关规定，应按规定时间向乙方的帐户交纳合同中所确定的各项费用；</w:t>
      </w:r>
    </w:p>
    <w:p w14:paraId="046ADE56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3）至少在认证检查前一个月提供相关规程文件及申请材料，由乙方进行文件评审；</w:t>
      </w:r>
    </w:p>
    <w:p w14:paraId="4EEC1801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4）认证检查时应提供最近至少三个月的完整记录，记录保存5年以上；</w:t>
      </w:r>
    </w:p>
    <w:p w14:paraId="4A2DC1E7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5）为进行认证检查做出全部必要的安排，包括文件审查、所有区域的进入、记录、查阅和农户及所有人员访问，这些安排适用于例行和非例行、复评检查和解决投诉；</w:t>
      </w:r>
    </w:p>
    <w:p w14:paraId="7C28318A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6）坚持诚实守信的原则，认证全过程中提供真实有效的认证信息，认证前后始终按照良好农业规范标准要求生产，不得违规使用禁用物质，不得提供虚假的信息（包括有效联系人信息），且获证后按规定正确使用证书和标徽，正确宣传认证结果；否则，由此造成的后果由甲方承担。</w:t>
      </w:r>
    </w:p>
    <w:p w14:paraId="6DD4AADE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7）获证后应按规定正确使用认证证书和认证标志。当认证证书过期、暂停、撤销和注销时，立即停止认证证书和认证标志的使用和宣传，认证证书注销、撤销后，认证委托人应当向认证机构交回认证证书和未使用的认证标志，不得误用、冒用、超范围使用认证证书和认证标志，     </w:t>
      </w:r>
    </w:p>
    <w:p w14:paraId="7CE08A5E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8）应建立与认证机构保持信息通报的制定，</w:t>
      </w:r>
      <w:r>
        <w:rPr>
          <w:spacing w:val="8"/>
          <w:sz w:val="24"/>
          <w:szCs w:val="28"/>
        </w:rPr>
        <w:t>及时</w:t>
      </w:r>
      <w:r>
        <w:rPr>
          <w:rFonts w:hint="eastAsia"/>
          <w:spacing w:val="8"/>
          <w:sz w:val="24"/>
          <w:szCs w:val="28"/>
        </w:rPr>
        <w:t>乙方</w:t>
      </w:r>
      <w:r>
        <w:rPr>
          <w:spacing w:val="8"/>
          <w:sz w:val="24"/>
          <w:szCs w:val="28"/>
        </w:rPr>
        <w:t>通报以下信息</w:t>
      </w:r>
      <w:r>
        <w:rPr>
          <w:rFonts w:hint="eastAsia"/>
          <w:spacing w:val="8"/>
          <w:sz w:val="24"/>
          <w:szCs w:val="28"/>
        </w:rPr>
        <w:t>，通报信息包括：法律地位、经营状况、组织状态或所有权变更的信息；组织和管理层变更的信息、联系地址和场所变更的信息；生产、经营状况、过程或生产场所变更的信息；认证产品的生产、经营场所周围发生重大动、植物疫情、环境污染的信息；生产、经营及销售中发生产品质量安全重要信息，如相关部门抽查发现存在严重质量安全问题或消费者重大投诉等；获证组织因违反国家农产品、食品安全管理相关法律法规而受到处罚；</w:t>
      </w:r>
      <w:r>
        <w:rPr>
          <w:spacing w:val="8"/>
          <w:sz w:val="24"/>
          <w:szCs w:val="28"/>
        </w:rPr>
        <w:t>不合格品撤回及处理的信息；</w:t>
      </w:r>
      <w:r>
        <w:rPr>
          <w:rFonts w:hint="eastAsia"/>
          <w:spacing w:val="8"/>
          <w:sz w:val="24"/>
          <w:szCs w:val="28"/>
        </w:rPr>
        <w:t>其他不良影响的情况。</w:t>
      </w:r>
    </w:p>
    <w:p w14:paraId="3823D428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9）自觉接受政府有关部门、认证机构、消费者和媒体的监督和有关检查活动，当消费者或媒体投诉时，甲方应该第一时间，停止销售活动，进行自查自纠，并及时报告乙方和地方两局质监部门。</w:t>
      </w:r>
    </w:p>
    <w:p w14:paraId="7B5A5DA7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10) 在使用产品认证证书和认证标志时，不得损害认证机构的声誉，不得将乙方的保密信息（法律有要求时除外）以任何形式泄露给第三方；</w:t>
      </w:r>
    </w:p>
    <w:p w14:paraId="7A0D9B3B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11）对乙方关于认证不予受理、不予通过认证或证书暂停、注销和撤消的处理决定以及不规范的认证行为有权向国家认可委、国家认监委提出申诉和投诉的权利。</w:t>
      </w:r>
    </w:p>
    <w:p w14:paraId="7DEA59E0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12）甲方</w:t>
      </w:r>
      <w:r>
        <w:rPr>
          <w:spacing w:val="8"/>
          <w:sz w:val="24"/>
          <w:szCs w:val="28"/>
        </w:rPr>
        <w:t>在认证证书有效期内，有</w:t>
      </w:r>
      <w:r>
        <w:rPr>
          <w:rFonts w:hint="eastAsia"/>
          <w:spacing w:val="8"/>
          <w:sz w:val="24"/>
          <w:szCs w:val="28"/>
        </w:rPr>
        <w:t>下述</w:t>
      </w:r>
      <w:r>
        <w:rPr>
          <w:spacing w:val="8"/>
          <w:sz w:val="24"/>
          <w:szCs w:val="28"/>
        </w:rPr>
        <w:t>情形之一，应当向</w:t>
      </w:r>
      <w:r>
        <w:rPr>
          <w:rFonts w:hint="eastAsia"/>
          <w:spacing w:val="8"/>
          <w:sz w:val="24"/>
          <w:szCs w:val="28"/>
        </w:rPr>
        <w:t>乙方</w:t>
      </w:r>
      <w:r>
        <w:rPr>
          <w:spacing w:val="8"/>
          <w:sz w:val="24"/>
          <w:szCs w:val="28"/>
        </w:rPr>
        <w:t>申请认证证书的变更：产品生产单位名称或者法人性质发生变更的；产品种类和数量减少的；其他需要变更的情形。</w:t>
      </w:r>
    </w:p>
    <w:p w14:paraId="161812FC">
      <w:pPr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4.2乙方：</w:t>
      </w:r>
    </w:p>
    <w:p w14:paraId="6D40137D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1）严格遵守国家有关认证的法律、法规和规定实施认证活动，客观公正地作出认证决定，颁发认证证书，认证要求发生更改时，应及时通知甲方；</w:t>
      </w:r>
    </w:p>
    <w:p w14:paraId="623B85AF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2）如甲方的管理体系（适用时）、基地环境、产品产量、质量和消费者信心不能得到充分的信任，乙方有权增加监督检查频次或进行不预先通知的非例行检查活动，当发现甲方诚信缺失、超期、超范围、违规以及误用、冒用认证证书和认证标志或不按时交纳认证费用时时，乙方有权暂停、撤销认证证书和认证标志的使用资格，并收回认证证书。</w:t>
      </w:r>
    </w:p>
    <w:p w14:paraId="2A507F73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3）按规定要求对甲方所申请事项进行检查，派遣适宜的检查人员，并将有关信息上报国家认监委；</w:t>
      </w:r>
    </w:p>
    <w:p w14:paraId="0FDC520A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4）认证证书和认证标志是乙方的知识产权，乙方对甲方终止认证合同后继续使用并不交还相关的认证证书 和认证标志，乙方有权通过法律手段要求赔偿认证合同金额的5倍；</w:t>
      </w:r>
    </w:p>
    <w:p w14:paraId="22492852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5）乙方负责在国家认监委网站上发布乙方认证获准、暂停、注销和撤消状态的有关信息；</w:t>
      </w:r>
    </w:p>
    <w:p w14:paraId="48CCAF51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6）保密原则：乙方不得将甲方经营、生产、技术、管理等信息以任何方式泄露给第三方，但下列情况除外：</w:t>
      </w:r>
      <w:r>
        <w:rPr>
          <w:spacing w:val="8"/>
          <w:sz w:val="24"/>
          <w:szCs w:val="28"/>
        </w:rPr>
        <w:t xml:space="preserve"> a.</w:t>
      </w:r>
      <w:r>
        <w:rPr>
          <w:rFonts w:hint="eastAsia"/>
          <w:spacing w:val="8"/>
          <w:sz w:val="24"/>
          <w:szCs w:val="28"/>
        </w:rPr>
        <w:t>此合同签署前乙方得到的信息；</w:t>
      </w:r>
      <w:r>
        <w:rPr>
          <w:spacing w:val="8"/>
          <w:sz w:val="24"/>
          <w:szCs w:val="28"/>
        </w:rPr>
        <w:t>b.</w:t>
      </w:r>
      <w:r>
        <w:rPr>
          <w:rFonts w:hint="eastAsia"/>
          <w:spacing w:val="8"/>
          <w:sz w:val="24"/>
          <w:szCs w:val="28"/>
        </w:rPr>
        <w:t xml:space="preserve">甲方已公开的信息； </w:t>
      </w:r>
      <w:r>
        <w:rPr>
          <w:spacing w:val="8"/>
          <w:sz w:val="24"/>
          <w:szCs w:val="28"/>
        </w:rPr>
        <w:t>c.</w:t>
      </w:r>
      <w:r>
        <w:rPr>
          <w:rFonts w:hint="eastAsia"/>
          <w:spacing w:val="8"/>
          <w:sz w:val="24"/>
          <w:szCs w:val="28"/>
        </w:rPr>
        <w:t>应法律要求时。</w:t>
      </w:r>
    </w:p>
    <w:p w14:paraId="66486962">
      <w:pPr>
        <w:spacing w:line="400" w:lineRule="exact"/>
        <w:rPr>
          <w:b/>
          <w:bCs/>
          <w:spacing w:val="8"/>
          <w:sz w:val="24"/>
          <w:szCs w:val="28"/>
        </w:rPr>
      </w:pPr>
      <w:r>
        <w:rPr>
          <w:rFonts w:hint="eastAsia"/>
          <w:b/>
          <w:bCs/>
          <w:spacing w:val="8"/>
          <w:sz w:val="24"/>
          <w:szCs w:val="28"/>
        </w:rPr>
        <w:t>5.风险</w:t>
      </w:r>
    </w:p>
    <w:p w14:paraId="02C585A1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spacing w:val="8"/>
          <w:sz w:val="24"/>
          <w:szCs w:val="28"/>
        </w:rPr>
        <w:t>1)</w:t>
      </w:r>
      <w:r>
        <w:rPr>
          <w:rFonts w:hint="eastAsia"/>
          <w:spacing w:val="8"/>
          <w:sz w:val="24"/>
          <w:szCs w:val="28"/>
        </w:rPr>
        <w:t xml:space="preserve"> 甲方如达不到或不能保持认证的规定要求和条件，承担不能取得认证证书的风险；</w:t>
      </w:r>
    </w:p>
    <w:p w14:paraId="70ABD9ED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2</w:t>
      </w:r>
      <w:r>
        <w:rPr>
          <w:spacing w:val="8"/>
          <w:sz w:val="24"/>
          <w:szCs w:val="28"/>
        </w:rPr>
        <w:t>)</w:t>
      </w:r>
      <w:r>
        <w:rPr>
          <w:rFonts w:hint="eastAsia"/>
          <w:spacing w:val="8"/>
          <w:sz w:val="24"/>
          <w:szCs w:val="28"/>
        </w:rPr>
        <w:t xml:space="preserve"> 甲方在认证周期内提供虚假信息、认证后违规使用禁用物质、违规使用认证证书和认证标志，可能导致被撤消证书和停止使用认证标志的风险；</w:t>
      </w:r>
    </w:p>
    <w:p w14:paraId="02AEC15F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3</w:t>
      </w:r>
      <w:r>
        <w:rPr>
          <w:spacing w:val="8"/>
          <w:sz w:val="24"/>
          <w:szCs w:val="28"/>
        </w:rPr>
        <w:t>)</w:t>
      </w:r>
      <w:r>
        <w:rPr>
          <w:rFonts w:hint="eastAsia"/>
          <w:spacing w:val="8"/>
          <w:sz w:val="24"/>
          <w:szCs w:val="28"/>
        </w:rPr>
        <w:t xml:space="preserve"> 甲方要承担因获证后管理体系（适用时）失效、违规使用禁用物质，发生责任事故而引起顾客投诉，媒体报道，承担连带责任，被暂停、撤消认证资格的风险。</w:t>
      </w:r>
    </w:p>
    <w:p w14:paraId="2A98AF49">
      <w:pPr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4）甲方需要提供真实有效的联系人信息，在日常的监督检查活动中，如果乙方无法联系甲方，将导致暂停、撤销甲方认证证书和认证标志使用资格的风险。</w:t>
      </w:r>
    </w:p>
    <w:p w14:paraId="502E0339">
      <w:pPr>
        <w:spacing w:beforeLines="100" w:afterLines="50" w:line="360" w:lineRule="auto"/>
        <w:rPr>
          <w:b/>
          <w:bCs/>
          <w:spacing w:val="8"/>
          <w:sz w:val="24"/>
          <w:szCs w:val="28"/>
        </w:rPr>
      </w:pPr>
      <w:r>
        <w:rPr>
          <w:rFonts w:hint="eastAsia"/>
          <w:b/>
          <w:bCs/>
          <w:spacing w:val="8"/>
          <w:sz w:val="24"/>
          <w:szCs w:val="28"/>
        </w:rPr>
        <w:t>6.合同的生效</w:t>
      </w:r>
    </w:p>
    <w:p w14:paraId="00557857">
      <w:pPr>
        <w:spacing w:line="400" w:lineRule="exact"/>
        <w:ind w:left="-1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6.1本合同一式两份，甲乙双方各执一份，甲乙双方签字盖章之日起生效。</w:t>
      </w:r>
    </w:p>
    <w:p w14:paraId="4E174577">
      <w:pPr>
        <w:spacing w:line="400" w:lineRule="exact"/>
        <w:ind w:left="-1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6.2合同自生效之日起，良好农业规范认证（GAP</w:t>
      </w:r>
      <w:r>
        <w:rPr>
          <w:spacing w:val="8"/>
          <w:sz w:val="24"/>
          <w:szCs w:val="28"/>
        </w:rPr>
        <w:t>）</w:t>
      </w:r>
      <w:r>
        <w:rPr>
          <w:rFonts w:hint="eastAsia"/>
          <w:spacing w:val="8"/>
          <w:sz w:val="24"/>
          <w:szCs w:val="28"/>
        </w:rPr>
        <w:t>有效期最长为</w:t>
      </w:r>
      <w:r>
        <w:rPr>
          <w:rFonts w:hint="eastAsia"/>
          <w:spacing w:val="8"/>
          <w:sz w:val="24"/>
          <w:szCs w:val="28"/>
          <w:u w:val="single"/>
        </w:rPr>
        <w:t xml:space="preserve">       </w:t>
      </w:r>
      <w:r>
        <w:rPr>
          <w:rFonts w:hint="eastAsia"/>
          <w:spacing w:val="8"/>
          <w:sz w:val="24"/>
          <w:szCs w:val="28"/>
        </w:rPr>
        <w:t>年。</w:t>
      </w:r>
    </w:p>
    <w:p w14:paraId="388C215C">
      <w:pPr>
        <w:spacing w:beforeLines="100" w:afterLines="50" w:line="360" w:lineRule="auto"/>
        <w:rPr>
          <w:b/>
          <w:bCs/>
          <w:spacing w:val="8"/>
          <w:sz w:val="24"/>
          <w:szCs w:val="28"/>
        </w:rPr>
      </w:pPr>
      <w:r>
        <w:rPr>
          <w:rFonts w:hint="eastAsia"/>
          <w:b/>
          <w:bCs/>
          <w:spacing w:val="8"/>
          <w:sz w:val="24"/>
          <w:szCs w:val="28"/>
        </w:rPr>
        <w:t>7.争议</w:t>
      </w:r>
    </w:p>
    <w:p w14:paraId="1CA86907">
      <w:pPr>
        <w:spacing w:line="400" w:lineRule="exact"/>
        <w:ind w:left="-1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7.1在合同履行过程中发生争议时，双方应首先协商解决。</w:t>
      </w:r>
    </w:p>
    <w:p w14:paraId="5064009B">
      <w:pPr>
        <w:tabs>
          <w:tab w:val="left" w:pos="798"/>
        </w:tabs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7.2不能协商解决的争议</w:t>
      </w:r>
      <w:r>
        <w:rPr>
          <w:rFonts w:hint="eastAsia"/>
          <w:sz w:val="24"/>
          <w:szCs w:val="28"/>
        </w:rPr>
        <w:t>则</w:t>
      </w:r>
      <w:r>
        <w:rPr>
          <w:rFonts w:hint="eastAsia"/>
          <w:spacing w:val="8"/>
          <w:sz w:val="24"/>
          <w:szCs w:val="28"/>
        </w:rPr>
        <w:t>提请石家庄市仲裁委员会仲裁。</w:t>
      </w:r>
    </w:p>
    <w:p w14:paraId="4748EBB5">
      <w:pPr>
        <w:tabs>
          <w:tab w:val="left" w:pos="798"/>
        </w:tabs>
        <w:spacing w:line="400" w:lineRule="exact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7.3按司法程序解决。</w:t>
      </w:r>
    </w:p>
    <w:p w14:paraId="679EE2FA">
      <w:pPr>
        <w:spacing w:beforeLines="100" w:afterLines="50" w:line="360" w:lineRule="auto"/>
        <w:rPr>
          <w:b/>
          <w:bCs/>
          <w:spacing w:val="8"/>
          <w:sz w:val="24"/>
          <w:szCs w:val="28"/>
        </w:rPr>
      </w:pPr>
      <w:r>
        <w:rPr>
          <w:rFonts w:hint="eastAsia"/>
          <w:b/>
          <w:bCs/>
          <w:spacing w:val="8"/>
          <w:sz w:val="24"/>
          <w:szCs w:val="28"/>
        </w:rPr>
        <w:t xml:space="preserve">8. 违约责任   </w:t>
      </w:r>
    </w:p>
    <w:p w14:paraId="0669C184">
      <w:pPr>
        <w:tabs>
          <w:tab w:val="left" w:pos="798"/>
        </w:tabs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>甲乙双方必须认真执行合同，如签订合同后一方不能履行合同时，双方协商解决，若终止合同所产生的经济损失由责任方承担。</w:t>
      </w:r>
    </w:p>
    <w:p w14:paraId="0A5032E7">
      <w:pPr>
        <w:tabs>
          <w:tab w:val="left" w:pos="798"/>
        </w:tabs>
        <w:spacing w:line="400" w:lineRule="exact"/>
        <w:ind w:firstLine="512" w:firstLineChars="200"/>
        <w:rPr>
          <w:spacing w:val="8"/>
          <w:sz w:val="24"/>
          <w:szCs w:val="28"/>
        </w:rPr>
      </w:pPr>
      <w:r>
        <w:rPr>
          <w:rFonts w:hint="eastAsia"/>
          <w:spacing w:val="8"/>
          <w:sz w:val="24"/>
          <w:szCs w:val="28"/>
        </w:rPr>
        <w:t xml:space="preserve">   </w:t>
      </w:r>
    </w:p>
    <w:p w14:paraId="750F39CC">
      <w:pPr>
        <w:spacing w:line="400" w:lineRule="exact"/>
        <w:ind w:left="100" w:leftChars="50" w:right="38" w:rightChars="19" w:firstLine="450"/>
        <w:rPr>
          <w:spacing w:val="-6"/>
          <w:sz w:val="24"/>
          <w:szCs w:val="28"/>
        </w:rPr>
        <w:sectPr>
          <w:headerReference r:id="rId7" w:type="default"/>
          <w:footerReference r:id="rId8" w:type="default"/>
          <w:pgSz w:w="11849" w:h="16781"/>
          <w:pgMar w:top="1247" w:right="1134" w:bottom="1222" w:left="1134" w:header="1134" w:footer="863" w:gutter="0"/>
          <w:paperSrc w:first="15" w:other="15"/>
          <w:pgNumType w:start="2"/>
          <w:cols w:space="720" w:num="1"/>
          <w:docGrid w:linePitch="271" w:charSpace="0"/>
        </w:sectPr>
      </w:pPr>
    </w:p>
    <w:p w14:paraId="1B37A94A">
      <w:pPr>
        <w:spacing w:beforeLines="100" w:line="320" w:lineRule="exact"/>
        <w:jc w:val="both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甲方</w:t>
      </w:r>
      <w:r>
        <w:rPr>
          <w:rFonts w:ascii="黑体" w:eastAsia="黑体"/>
          <w:sz w:val="24"/>
        </w:rPr>
        <w:t xml:space="preserve"> Party A</w:t>
      </w:r>
    </w:p>
    <w:p w14:paraId="670A78EA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              </w:t>
      </w:r>
    </w:p>
    <w:p w14:paraId="74E6DD3B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地址</w:t>
      </w:r>
      <w:r>
        <w:rPr>
          <w:rFonts w:ascii="黑体" w:eastAsia="黑体"/>
          <w:sz w:val="24"/>
        </w:rPr>
        <w:t xml:space="preserve"> Address</w:t>
      </w:r>
    </w:p>
    <w:p w14:paraId="1D77EA4B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</w:t>
      </w:r>
    </w:p>
    <w:p w14:paraId="27936CA6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邮政编码</w:t>
      </w:r>
      <w:r>
        <w:rPr>
          <w:rFonts w:ascii="黑体" w:eastAsia="黑体"/>
          <w:sz w:val="24"/>
        </w:rPr>
        <w:t xml:space="preserve"> Post code</w:t>
      </w:r>
    </w:p>
    <w:p w14:paraId="6CB36CD0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                       </w:t>
      </w:r>
    </w:p>
    <w:p w14:paraId="17BB63D0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电子邮箱</w:t>
      </w:r>
      <w:r>
        <w:rPr>
          <w:rFonts w:ascii="黑体" w:eastAsia="黑体"/>
          <w:sz w:val="24"/>
        </w:rPr>
        <w:t xml:space="preserve"> E-mail</w:t>
      </w:r>
    </w:p>
    <w:p w14:paraId="780EE5E7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                      </w:t>
      </w:r>
    </w:p>
    <w:p w14:paraId="1D39677D">
      <w:pPr>
        <w:spacing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联系电话</w:t>
      </w:r>
      <w:r>
        <w:rPr>
          <w:rFonts w:ascii="黑体" w:eastAsia="黑体"/>
          <w:sz w:val="24"/>
        </w:rPr>
        <w:t xml:space="preserve"> Telephone</w:t>
      </w:r>
    </w:p>
    <w:p w14:paraId="4840047C">
      <w:pPr>
        <w:spacing w:line="32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联系人：</w:t>
      </w:r>
      <w:r>
        <w:rPr>
          <w:rFonts w:ascii="楷体_GB2312" w:eastAsia="楷体_GB2312"/>
          <w:sz w:val="24"/>
        </w:rPr>
        <w:t xml:space="preserve">        </w:t>
      </w:r>
    </w:p>
    <w:p w14:paraId="791B268E">
      <w:pPr>
        <w:spacing w:line="32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办公电话：</w:t>
      </w:r>
      <w:r>
        <w:rPr>
          <w:rFonts w:ascii="楷体_GB2312" w:eastAsia="楷体_GB2312"/>
          <w:sz w:val="24"/>
        </w:rPr>
        <w:t xml:space="preserve">          </w:t>
      </w:r>
    </w:p>
    <w:p w14:paraId="3A0C226E">
      <w:pPr>
        <w:spacing w:line="32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手机：</w:t>
      </w:r>
    </w:p>
    <w:p w14:paraId="78BDE7FF">
      <w:pPr>
        <w:spacing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传真</w:t>
      </w:r>
      <w:r>
        <w:rPr>
          <w:rFonts w:ascii="黑体" w:eastAsia="黑体"/>
          <w:sz w:val="24"/>
        </w:rPr>
        <w:t xml:space="preserve"> Fax</w:t>
      </w:r>
    </w:p>
    <w:p w14:paraId="668DDE1B">
      <w:pPr>
        <w:spacing w:line="320" w:lineRule="exact"/>
        <w:rPr>
          <w:rFonts w:ascii="楷体_GB2312" w:eastAsia="楷体_GB2312"/>
          <w:sz w:val="24"/>
        </w:rPr>
      </w:pPr>
    </w:p>
    <w:p w14:paraId="4B4ADEB3">
      <w:pPr>
        <w:spacing w:line="32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网站</w:t>
      </w:r>
      <w:r>
        <w:rPr>
          <w:rFonts w:ascii="黑体" w:hAnsi="黑体" w:eastAsia="黑体" w:cs="黑体"/>
          <w:sz w:val="24"/>
        </w:rPr>
        <w:t xml:space="preserve"> </w:t>
      </w:r>
      <w:r>
        <w:rPr>
          <w:rFonts w:ascii="黑体" w:hAnsi="黑体" w:eastAsia="黑体" w:cs="黑体"/>
          <w:bCs/>
          <w:sz w:val="24"/>
        </w:rPr>
        <w:t>Web Site</w:t>
      </w:r>
    </w:p>
    <w:p w14:paraId="18A59423">
      <w:pPr>
        <w:spacing w:line="320" w:lineRule="exact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 xml:space="preserve">           </w:t>
      </w:r>
    </w:p>
    <w:p w14:paraId="4BA6C885">
      <w:pPr>
        <w:spacing w:line="320" w:lineRule="exact"/>
        <w:rPr>
          <w:rFonts w:ascii="楷体_GB2312" w:eastAsia="楷体_GB2312"/>
          <w:sz w:val="24"/>
        </w:rPr>
      </w:pPr>
    </w:p>
    <w:p w14:paraId="1B111B14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甲方代表签字</w:t>
      </w:r>
      <w:r>
        <w:rPr>
          <w:rFonts w:ascii="黑体" w:eastAsia="黑体"/>
          <w:sz w:val="24"/>
        </w:rPr>
        <w:t xml:space="preserve"> </w:t>
      </w:r>
    </w:p>
    <w:p w14:paraId="4F2E974A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  <w:r>
        <w:rPr>
          <w:rFonts w:ascii="黑体" w:eastAsia="黑体"/>
          <w:sz w:val="24"/>
        </w:rPr>
        <w:t>Representative’s Signature</w:t>
      </w:r>
    </w:p>
    <w:p w14:paraId="20474BB2">
      <w:pPr>
        <w:spacing w:before="100" w:beforeAutospacing="1" w:after="100" w:afterAutospacing="1" w:line="320" w:lineRule="exact"/>
        <w:rPr>
          <w:rFonts w:ascii="楷体_GB2312" w:eastAsia="楷体_GB2312"/>
          <w:sz w:val="24"/>
        </w:rPr>
      </w:pPr>
    </w:p>
    <w:p w14:paraId="632B0D4D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甲方单位公章</w:t>
      </w:r>
      <w:r>
        <w:rPr>
          <w:rFonts w:ascii="黑体" w:eastAsia="黑体"/>
          <w:sz w:val="24"/>
        </w:rPr>
        <w:t xml:space="preserve"> </w:t>
      </w:r>
    </w:p>
    <w:p w14:paraId="46A9B9E0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Corporate Seal</w:t>
      </w:r>
    </w:p>
    <w:p w14:paraId="6DCA838E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</w:p>
    <w:p w14:paraId="7FCD87BB">
      <w:pPr>
        <w:spacing w:before="100" w:beforeAutospacing="1" w:after="100" w:afterAutospacing="1" w:line="320" w:lineRule="exact"/>
        <w:ind w:firstLine="720" w:firstLineChars="3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>月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>日</w:t>
      </w:r>
    </w:p>
    <w:p w14:paraId="6D031144">
      <w:pPr>
        <w:spacing w:line="20" w:lineRule="exact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br w:type="column"/>
      </w:r>
    </w:p>
    <w:p w14:paraId="29D56F28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乙方</w:t>
      </w:r>
      <w:r>
        <w:rPr>
          <w:rFonts w:ascii="黑体" w:eastAsia="黑体"/>
          <w:sz w:val="24"/>
        </w:rPr>
        <w:t xml:space="preserve"> Party B</w:t>
      </w:r>
    </w:p>
    <w:p w14:paraId="64BB11B0">
      <w:pPr>
        <w:spacing w:before="100" w:beforeAutospacing="1" w:after="100" w:afterAutospacing="1" w:line="32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华信金泰检验认证有限公司</w:t>
      </w:r>
    </w:p>
    <w:p w14:paraId="72D48858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地址</w:t>
      </w:r>
      <w:r>
        <w:rPr>
          <w:rFonts w:ascii="黑体" w:eastAsia="黑体"/>
          <w:sz w:val="24"/>
        </w:rPr>
        <w:t xml:space="preserve"> Address</w:t>
      </w:r>
    </w:p>
    <w:p w14:paraId="21E0AE3E">
      <w:pPr>
        <w:spacing w:line="30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河北省石家庄市长安区广安街91号世纪方舟B-26-2203,2206</w:t>
      </w:r>
    </w:p>
    <w:p w14:paraId="4ACE6629">
      <w:pPr>
        <w:spacing w:line="300" w:lineRule="exact"/>
        <w:rPr>
          <w:rFonts w:ascii="楷体_GB2312" w:eastAsia="楷体_GB2312"/>
          <w:sz w:val="24"/>
          <w:szCs w:val="24"/>
        </w:rPr>
      </w:pPr>
    </w:p>
    <w:p w14:paraId="6C60E16A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邮政编码</w:t>
      </w:r>
      <w:r>
        <w:rPr>
          <w:rFonts w:ascii="黑体" w:eastAsia="黑体"/>
          <w:sz w:val="24"/>
        </w:rPr>
        <w:t xml:space="preserve"> Post code</w:t>
      </w:r>
    </w:p>
    <w:p w14:paraId="6DE10AEC">
      <w:pPr>
        <w:spacing w:line="300" w:lineRule="exact"/>
        <w:rPr>
          <w:rFonts w:ascii="宋体"/>
          <w:sz w:val="24"/>
        </w:rPr>
      </w:pPr>
      <w:r>
        <w:rPr>
          <w:rFonts w:ascii="宋体" w:hAnsi="宋体"/>
          <w:sz w:val="24"/>
        </w:rPr>
        <w:t>0500</w:t>
      </w:r>
      <w:r>
        <w:rPr>
          <w:rFonts w:hint="eastAsia" w:ascii="宋体" w:hAnsi="宋体"/>
          <w:sz w:val="24"/>
        </w:rPr>
        <w:t>00</w:t>
      </w:r>
    </w:p>
    <w:p w14:paraId="1DBF4E76">
      <w:pPr>
        <w:spacing w:line="300" w:lineRule="exact"/>
        <w:rPr>
          <w:rFonts w:ascii="宋体"/>
          <w:sz w:val="24"/>
        </w:rPr>
      </w:pPr>
    </w:p>
    <w:p w14:paraId="0B657AB5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电子邮箱</w:t>
      </w:r>
      <w:r>
        <w:rPr>
          <w:rFonts w:ascii="黑体" w:eastAsia="黑体"/>
          <w:sz w:val="24"/>
        </w:rPr>
        <w:t xml:space="preserve"> E-mail</w:t>
      </w:r>
    </w:p>
    <w:p w14:paraId="0EDD85D6">
      <w:pPr>
        <w:spacing w:line="300" w:lineRule="exact"/>
        <w:rPr>
          <w:rFonts w:ascii="宋体"/>
          <w:sz w:val="24"/>
        </w:rPr>
      </w:pPr>
      <w:r>
        <w:fldChar w:fldCharType="begin"/>
      </w:r>
      <w:r>
        <w:instrText xml:space="preserve"> HYPERLINK "mailto:hbac@sohu.com" </w:instrText>
      </w:r>
      <w:r>
        <w:fldChar w:fldCharType="separate"/>
      </w:r>
      <w:r>
        <w:rPr>
          <w:rStyle w:val="20"/>
          <w:rFonts w:hint="eastAsia" w:ascii="宋体" w:hAnsi="宋体"/>
          <w:color w:val="auto"/>
          <w:sz w:val="24"/>
        </w:rPr>
        <w:t>395715125@qq</w:t>
      </w:r>
      <w:r>
        <w:rPr>
          <w:rStyle w:val="20"/>
          <w:rFonts w:ascii="宋体" w:hAnsi="宋体"/>
          <w:color w:val="auto"/>
          <w:sz w:val="24"/>
        </w:rPr>
        <w:t>.com</w:t>
      </w:r>
      <w:r>
        <w:rPr>
          <w:rStyle w:val="20"/>
          <w:rFonts w:ascii="宋体" w:hAnsi="宋体"/>
          <w:color w:val="auto"/>
          <w:sz w:val="24"/>
        </w:rPr>
        <w:fldChar w:fldCharType="end"/>
      </w:r>
    </w:p>
    <w:p w14:paraId="68DCC8AE">
      <w:pPr>
        <w:spacing w:line="300" w:lineRule="exact"/>
        <w:rPr>
          <w:rFonts w:ascii="宋体"/>
          <w:sz w:val="24"/>
        </w:rPr>
      </w:pPr>
    </w:p>
    <w:p w14:paraId="238F162B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联系电话</w:t>
      </w:r>
      <w:r>
        <w:rPr>
          <w:rFonts w:ascii="黑体" w:eastAsia="黑体"/>
          <w:sz w:val="24"/>
        </w:rPr>
        <w:t xml:space="preserve"> Telephone</w:t>
      </w:r>
    </w:p>
    <w:p w14:paraId="6BD30F70">
      <w:pPr>
        <w:tabs>
          <w:tab w:val="left" w:pos="1100"/>
          <w:tab w:val="left" w:pos="1300"/>
        </w:tabs>
        <w:spacing w:line="30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sz w:val="24"/>
        </w:rPr>
        <w:t>公司总机</w:t>
      </w:r>
      <w:r>
        <w:rPr>
          <w:rFonts w:ascii="楷体_GB2312" w:eastAsia="楷体_GB2312"/>
          <w:sz w:val="24"/>
        </w:rPr>
        <w:t xml:space="preserve">     </w:t>
      </w:r>
      <w:r>
        <w:rPr>
          <w:rFonts w:ascii="楷体_GB2312" w:hAnsi="宋体" w:eastAsia="楷体_GB2312"/>
          <w:sz w:val="24"/>
        </w:rPr>
        <w:t>0311-</w:t>
      </w:r>
      <w:r>
        <w:rPr>
          <w:rFonts w:hint="eastAsia" w:ascii="楷体_GB2312" w:hAnsi="宋体" w:eastAsia="楷体_GB2312"/>
          <w:sz w:val="24"/>
        </w:rPr>
        <w:t>68008520</w:t>
      </w:r>
    </w:p>
    <w:p w14:paraId="25E7D1B4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传真</w:t>
      </w:r>
      <w:r>
        <w:rPr>
          <w:rFonts w:ascii="黑体" w:eastAsia="黑体"/>
          <w:sz w:val="24"/>
        </w:rPr>
        <w:t xml:space="preserve"> Fax</w:t>
      </w:r>
    </w:p>
    <w:p w14:paraId="5DEED536">
      <w:pPr>
        <w:spacing w:line="300" w:lineRule="exact"/>
        <w:ind w:firstLine="1680" w:firstLineChars="700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0311-</w:t>
      </w:r>
      <w:r>
        <w:rPr>
          <w:rFonts w:hint="eastAsia" w:ascii="楷体_GB2312" w:eastAsia="楷体_GB2312"/>
          <w:sz w:val="24"/>
        </w:rPr>
        <w:t>68008520</w:t>
      </w:r>
    </w:p>
    <w:p w14:paraId="1FAA9EF2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开户银行</w:t>
      </w:r>
      <w:r>
        <w:rPr>
          <w:rFonts w:ascii="黑体" w:eastAsia="黑体"/>
          <w:sz w:val="24"/>
        </w:rPr>
        <w:t xml:space="preserve"> Bank </w:t>
      </w:r>
    </w:p>
    <w:p w14:paraId="70D4F274">
      <w:pPr>
        <w:spacing w:line="300" w:lineRule="exac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中国建设银行股份有限公司石家庄建华南大街支行</w:t>
      </w:r>
    </w:p>
    <w:p w14:paraId="547B0331">
      <w:pPr>
        <w:spacing w:line="30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帐号</w:t>
      </w:r>
      <w:r>
        <w:rPr>
          <w:rFonts w:ascii="黑体" w:eastAsia="黑体"/>
          <w:sz w:val="24"/>
          <w:szCs w:val="24"/>
        </w:rPr>
        <w:t xml:space="preserve"> Account No.</w:t>
      </w:r>
    </w:p>
    <w:p w14:paraId="1C0E2AB5">
      <w:pPr>
        <w:spacing w:line="300" w:lineRule="exact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13050161580100001160</w:t>
      </w:r>
    </w:p>
    <w:p w14:paraId="0FD92492">
      <w:pPr>
        <w:spacing w:line="30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户名</w:t>
      </w:r>
      <w:r>
        <w:rPr>
          <w:rFonts w:ascii="黑体" w:eastAsia="黑体"/>
          <w:sz w:val="24"/>
        </w:rPr>
        <w:t xml:space="preserve"> Account name</w:t>
      </w:r>
    </w:p>
    <w:p w14:paraId="5E79EA0A">
      <w:pPr>
        <w:spacing w:line="300" w:lineRule="exac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华信金泰检验认证有限公司</w:t>
      </w:r>
    </w:p>
    <w:p w14:paraId="3756F7AB">
      <w:pPr>
        <w:spacing w:line="320" w:lineRule="exact"/>
        <w:rPr>
          <w:rFonts w:ascii="黑体" w:eastAsia="黑体"/>
          <w:sz w:val="24"/>
        </w:rPr>
      </w:pPr>
    </w:p>
    <w:p w14:paraId="48794BC4">
      <w:pPr>
        <w:spacing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乙方代表签字</w:t>
      </w:r>
      <w:r>
        <w:rPr>
          <w:rFonts w:ascii="黑体" w:eastAsia="黑体"/>
          <w:sz w:val="24"/>
        </w:rPr>
        <w:t xml:space="preserve"> </w:t>
      </w:r>
    </w:p>
    <w:p w14:paraId="55248CAE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Representative’s Signature</w:t>
      </w:r>
    </w:p>
    <w:p w14:paraId="720B5D35">
      <w:pPr>
        <w:spacing w:before="100" w:beforeAutospacing="1" w:after="100" w:afterAutospacing="1" w:line="320" w:lineRule="exact"/>
        <w:rPr>
          <w:rFonts w:ascii="宋体"/>
          <w:sz w:val="24"/>
        </w:rPr>
      </w:pPr>
    </w:p>
    <w:p w14:paraId="569DD067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乙方单位公章</w:t>
      </w:r>
      <w:r>
        <w:rPr>
          <w:rFonts w:ascii="黑体" w:eastAsia="黑体"/>
          <w:sz w:val="24"/>
        </w:rPr>
        <w:t xml:space="preserve"> </w:t>
      </w:r>
    </w:p>
    <w:p w14:paraId="2B7C418D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>Corporate Seal</w:t>
      </w:r>
    </w:p>
    <w:p w14:paraId="2ECF43FA">
      <w:pPr>
        <w:spacing w:before="100" w:beforeAutospacing="1" w:after="100" w:afterAutospacing="1" w:line="320" w:lineRule="exact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</w:p>
    <w:p w14:paraId="6D690AC2">
      <w:pPr>
        <w:spacing w:before="100" w:beforeAutospacing="1" w:after="100" w:afterAutospacing="1" w:line="320" w:lineRule="exact"/>
        <w:ind w:firstLine="720" w:firstLineChars="300"/>
        <w:rPr>
          <w:rFonts w:ascii="黑体" w:eastAsia="黑体"/>
          <w:sz w:val="24"/>
        </w:rPr>
        <w:sectPr>
          <w:pgSz w:w="11849" w:h="16781"/>
          <w:pgMar w:top="1247" w:right="1134" w:bottom="1134" w:left="1134" w:header="1134" w:footer="1134" w:gutter="0"/>
          <w:paperSrc w:first="15" w:other="15"/>
          <w:cols w:space="427" w:num="2"/>
          <w:docGrid w:linePitch="271" w:charSpace="0"/>
        </w:sectPr>
      </w:pPr>
      <w:r>
        <w:rPr>
          <w:rFonts w:hint="eastAsia" w:ascii="黑体" w:eastAsia="黑体"/>
          <w:sz w:val="24"/>
        </w:rPr>
        <w:t>年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>月</w:t>
      </w:r>
      <w:r>
        <w:rPr>
          <w:rFonts w:ascii="黑体" w:eastAsia="黑体"/>
          <w:sz w:val="24"/>
        </w:rPr>
        <w:t xml:space="preserve">   </w:t>
      </w:r>
      <w:r>
        <w:rPr>
          <w:rFonts w:hint="eastAsia" w:ascii="黑体" w:eastAsia="黑体"/>
          <w:sz w:val="24"/>
        </w:rPr>
        <w:t>日</w:t>
      </w:r>
      <w:r>
        <w:rPr>
          <w:rFonts w:ascii="黑体" w:eastAsia="黑体"/>
          <w:sz w:val="24"/>
        </w:rPr>
        <w:t xml:space="preserve">   </w:t>
      </w:r>
    </w:p>
    <w:p w14:paraId="029C2030">
      <w:pPr>
        <w:spacing w:line="500" w:lineRule="exact"/>
        <w:rPr>
          <w:rFonts w:ascii="Arial" w:hAnsi="Arial" w:eastAsia="黑体" w:cs="Arial"/>
          <w:sz w:val="24"/>
          <w:szCs w:val="24"/>
        </w:rPr>
      </w:pPr>
    </w:p>
    <w:sectPr>
      <w:headerReference r:id="rId9" w:type="default"/>
      <w:footerReference r:id="rId10" w:type="default"/>
      <w:pgSz w:w="11849" w:h="16781"/>
      <w:pgMar w:top="1247" w:right="1134" w:bottom="1134" w:left="1134" w:header="1134" w:footer="1134" w:gutter="0"/>
      <w:paperSrc w:first="15" w:other="15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TXingka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EF6C7">
    <w:pPr>
      <w:pStyle w:val="13"/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162EA86">
                <w:pPr>
                  <w:pStyle w:val="1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85B70">
    <w:pPr>
      <w:pStyle w:val="13"/>
      <w:framePr w:wrap="around" w:vAnchor="text" w:hAnchor="margin" w:xAlign="center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separate"/>
    </w:r>
    <w:r>
      <w:rPr>
        <w:rStyle w:val="19"/>
      </w:rPr>
      <w:t>10</w:t>
    </w:r>
    <w:r>
      <w:rPr>
        <w:rStyle w:val="19"/>
      </w:rPr>
      <w:fldChar w:fldCharType="end"/>
    </w:r>
  </w:p>
  <w:p w14:paraId="191E7ED8">
    <w:pPr>
      <w:pStyle w:val="1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AA534E">
    <w:pPr>
      <w:pStyle w:val="13"/>
    </w:pPr>
    <w:r>
      <w:pict>
        <v:shape id="文本框 6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 w14:paraId="4A1F527A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5710F8">
    <w:pPr>
      <w:jc w:val="both"/>
    </w:pPr>
    <w:r>
      <w:pict>
        <v:shape id="文本框 7" o:spid="_x0000_s4099" o:spt="202" type="#_x0000_t202" style="position:absolute;left:0pt;margin-top:0pt;height:12pt;width:25.05pt;mso-position-horizontal:center;mso-position-horizontal-relative:margin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>
            <w:txbxContent>
              <w:p w14:paraId="31515C0F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6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2AAD4">
    <w:pPr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7C50">
    <w:pPr>
      <w:pStyle w:val="1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A2435">
    <w:pPr>
      <w:pStyle w:val="14"/>
      <w:jc w:val="both"/>
      <w:rPr>
        <w:rFonts w:eastAsia="楷体_GB2312"/>
        <w:sz w:val="21"/>
      </w:rPr>
    </w:pPr>
    <w:r>
      <w:rPr>
        <w:rFonts w:hint="eastAsia" w:ascii="黑体" w:hAnsi="宋体" w:eastAsia="黑体"/>
        <w:b/>
        <w:color w:val="000000"/>
        <w:sz w:val="28"/>
      </w:rPr>
      <w:pict>
        <v:shape id="_x0000_i1028" o:spt="75" alt="2024新标" type="#_x0000_t75" style="height:46.8pt;width:63pt;" filled="f" o:preferrelative="t" stroked="f" coordsize="21600,21600">
          <v:path/>
          <v:fill on="f" focussize="0,0"/>
          <v:stroke on="f"/>
          <v:imagedata r:id="rId1" croptop="7477f" cropbottom="9414f" o:title=""/>
          <o:lock v:ext="edit" aspectratio="t"/>
          <w10:wrap type="none"/>
          <w10:anchorlock/>
        </v:shape>
      </w:pict>
    </w:r>
    <w:r>
      <w:rPr>
        <w:rFonts w:hint="eastAsia" w:ascii="楷体_GB2312" w:eastAsia="楷体_GB2312"/>
        <w:b/>
        <w:spacing w:val="16"/>
        <w:sz w:val="30"/>
        <w:szCs w:val="30"/>
      </w:rPr>
      <w:t>华信金泰检验认证有限公司</w:t>
    </w:r>
    <w:r>
      <w:rPr>
        <w:rFonts w:hint="eastAsia" w:ascii="楷体_GB2312" w:eastAsia="楷体_GB2312"/>
        <w:b/>
        <w:sz w:val="32"/>
      </w:rPr>
      <w:t>　　　</w:t>
    </w:r>
    <w:r>
      <w:rPr>
        <w:rFonts w:ascii="楷体_GB2312" w:eastAsia="楷体_GB2312"/>
        <w:b/>
        <w:sz w:val="32"/>
      </w:rPr>
      <w:t xml:space="preserve">         </w:t>
    </w:r>
    <w:r>
      <w:rPr>
        <w:rFonts w:hint="eastAsia" w:ascii="宋体" w:hAnsi="宋体" w:eastAsia="黑体"/>
        <w:b/>
        <w:color w:val="000000"/>
        <w:sz w:val="21"/>
      </w:rPr>
      <w:t>HXJT</w:t>
    </w:r>
    <w:r>
      <w:rPr>
        <w:rFonts w:hint="eastAsia" w:ascii="宋体" w:hAnsi="宋体"/>
        <w:b/>
        <w:color w:val="000000"/>
        <w:sz w:val="21"/>
      </w:rPr>
      <w:t>-GAP-</w:t>
    </w:r>
    <w:r>
      <w:rPr>
        <w:rFonts w:ascii="宋体" w:hAnsi="宋体"/>
        <w:b/>
        <w:color w:val="000000"/>
        <w:sz w:val="21"/>
      </w:rPr>
      <w:t>10</w:t>
    </w:r>
    <w:r>
      <w:rPr>
        <w:rFonts w:hint="eastAsia" w:ascii="宋体" w:hAnsi="宋体"/>
        <w:b/>
        <w:color w:val="000000"/>
        <w:sz w:val="21"/>
      </w:rPr>
      <w:t>（v1.0）</w:t>
    </w:r>
  </w:p>
  <w:p w14:paraId="32E0E68E">
    <w:pPr>
      <w:pStyle w:val="14"/>
      <w:jc w:val="both"/>
    </w:pPr>
    <w:r>
      <w:rPr>
        <w:b/>
        <w:color w:val="000000"/>
        <w:spacing w:val="8"/>
        <w:sz w:val="15"/>
        <w:szCs w:val="15"/>
      </w:rPr>
      <w:t xml:space="preserve">            </w:t>
    </w:r>
    <w:r>
      <w:rPr>
        <w:rFonts w:hint="eastAsia"/>
        <w:b/>
        <w:color w:val="000000"/>
        <w:spacing w:val="8"/>
        <w:sz w:val="15"/>
        <w:szCs w:val="15"/>
      </w:rPr>
      <w:t xml:space="preserve">                Huaxinjintai Inspection and Certification Co.,Ltd.</w:t>
    </w:r>
    <w:r>
      <w:rPr>
        <w:b/>
        <w:color w:val="000000"/>
        <w:spacing w:val="6"/>
        <w:sz w:val="15"/>
        <w:szCs w:val="15"/>
      </w:rPr>
      <w:tab/>
    </w:r>
    <w:r>
      <w:rPr>
        <w:b/>
        <w:color w:val="000000"/>
        <w:spacing w:val="-12"/>
      </w:rPr>
      <w:tab/>
    </w:r>
    <w:r>
      <w:rPr>
        <w:b/>
        <w:color w:val="000000"/>
        <w:spacing w:val="-12"/>
      </w:rPr>
      <w:tab/>
    </w:r>
    <w:r>
      <w:rPr>
        <w:b/>
        <w:color w:val="000000"/>
        <w:spacing w:val="-12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9CCC">
    <w:pPr>
      <w:pStyle w:val="1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00"/>
  <w:drawingGridVerticalSpacing w:val="271"/>
  <w:displayHorizontalDrawingGridEvery w:val="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doNotLeaveBackslashAlon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YxZTJlYmRlZTNmMjkyMjQzMWI1NTVhMTg5OWNmMjIifQ=="/>
  </w:docVars>
  <w:rsids>
    <w:rsidRoot w:val="00172A27"/>
    <w:rsid w:val="00014C74"/>
    <w:rsid w:val="00032515"/>
    <w:rsid w:val="000920A9"/>
    <w:rsid w:val="00094BD6"/>
    <w:rsid w:val="000D0AB7"/>
    <w:rsid w:val="000D45CB"/>
    <w:rsid w:val="001661F1"/>
    <w:rsid w:val="00172A27"/>
    <w:rsid w:val="001802D5"/>
    <w:rsid w:val="001916A4"/>
    <w:rsid w:val="001A0518"/>
    <w:rsid w:val="001E779B"/>
    <w:rsid w:val="001F38CC"/>
    <w:rsid w:val="002259C0"/>
    <w:rsid w:val="002333A8"/>
    <w:rsid w:val="00264486"/>
    <w:rsid w:val="0027746A"/>
    <w:rsid w:val="00296FDF"/>
    <w:rsid w:val="002A41D0"/>
    <w:rsid w:val="002C6334"/>
    <w:rsid w:val="002D220F"/>
    <w:rsid w:val="00300E0B"/>
    <w:rsid w:val="00304917"/>
    <w:rsid w:val="003422F7"/>
    <w:rsid w:val="00342798"/>
    <w:rsid w:val="003A421D"/>
    <w:rsid w:val="003B7092"/>
    <w:rsid w:val="003C1C11"/>
    <w:rsid w:val="003F488E"/>
    <w:rsid w:val="00403CAC"/>
    <w:rsid w:val="00405D9A"/>
    <w:rsid w:val="00411F0E"/>
    <w:rsid w:val="004500B2"/>
    <w:rsid w:val="00494406"/>
    <w:rsid w:val="004B30E6"/>
    <w:rsid w:val="004E5856"/>
    <w:rsid w:val="004F15C9"/>
    <w:rsid w:val="004F32D6"/>
    <w:rsid w:val="004F41BE"/>
    <w:rsid w:val="0050366E"/>
    <w:rsid w:val="00516DBC"/>
    <w:rsid w:val="005501FC"/>
    <w:rsid w:val="00566F1E"/>
    <w:rsid w:val="00580316"/>
    <w:rsid w:val="005D0B80"/>
    <w:rsid w:val="00611CF8"/>
    <w:rsid w:val="006339FB"/>
    <w:rsid w:val="00645D9C"/>
    <w:rsid w:val="00661490"/>
    <w:rsid w:val="00670499"/>
    <w:rsid w:val="00694B49"/>
    <w:rsid w:val="006A4830"/>
    <w:rsid w:val="006F474A"/>
    <w:rsid w:val="006F74E0"/>
    <w:rsid w:val="007123F5"/>
    <w:rsid w:val="00721A24"/>
    <w:rsid w:val="00731283"/>
    <w:rsid w:val="007677F6"/>
    <w:rsid w:val="007947C4"/>
    <w:rsid w:val="0079716B"/>
    <w:rsid w:val="007B2667"/>
    <w:rsid w:val="007B3E4C"/>
    <w:rsid w:val="00850CA7"/>
    <w:rsid w:val="00876059"/>
    <w:rsid w:val="008905F6"/>
    <w:rsid w:val="008B214F"/>
    <w:rsid w:val="008B5B13"/>
    <w:rsid w:val="00931ADD"/>
    <w:rsid w:val="009742A9"/>
    <w:rsid w:val="009A1D50"/>
    <w:rsid w:val="009C632C"/>
    <w:rsid w:val="00A0654E"/>
    <w:rsid w:val="00A526EA"/>
    <w:rsid w:val="00A954F3"/>
    <w:rsid w:val="00AA6A80"/>
    <w:rsid w:val="00AB31E6"/>
    <w:rsid w:val="00AD6264"/>
    <w:rsid w:val="00B416F8"/>
    <w:rsid w:val="00B47D16"/>
    <w:rsid w:val="00B5574C"/>
    <w:rsid w:val="00BA4104"/>
    <w:rsid w:val="00BA4754"/>
    <w:rsid w:val="00BB1893"/>
    <w:rsid w:val="00BE370D"/>
    <w:rsid w:val="00BF0C70"/>
    <w:rsid w:val="00BF699D"/>
    <w:rsid w:val="00C01768"/>
    <w:rsid w:val="00C045F6"/>
    <w:rsid w:val="00C04DD8"/>
    <w:rsid w:val="00C10ECF"/>
    <w:rsid w:val="00C12FAE"/>
    <w:rsid w:val="00C17647"/>
    <w:rsid w:val="00C218F4"/>
    <w:rsid w:val="00C402EC"/>
    <w:rsid w:val="00C42D6A"/>
    <w:rsid w:val="00C475FA"/>
    <w:rsid w:val="00C56615"/>
    <w:rsid w:val="00C76F83"/>
    <w:rsid w:val="00C941E3"/>
    <w:rsid w:val="00CB340A"/>
    <w:rsid w:val="00CD58E1"/>
    <w:rsid w:val="00D01F10"/>
    <w:rsid w:val="00D305EF"/>
    <w:rsid w:val="00D45410"/>
    <w:rsid w:val="00D969A9"/>
    <w:rsid w:val="00DA57C7"/>
    <w:rsid w:val="00DB4EE4"/>
    <w:rsid w:val="00DB5567"/>
    <w:rsid w:val="00DF49FC"/>
    <w:rsid w:val="00E123C6"/>
    <w:rsid w:val="00E41590"/>
    <w:rsid w:val="00E66217"/>
    <w:rsid w:val="00E72918"/>
    <w:rsid w:val="00E8206B"/>
    <w:rsid w:val="00E90844"/>
    <w:rsid w:val="00E93BCC"/>
    <w:rsid w:val="00EB7F42"/>
    <w:rsid w:val="00EF00D2"/>
    <w:rsid w:val="00F06D21"/>
    <w:rsid w:val="00F32274"/>
    <w:rsid w:val="00F60AAA"/>
    <w:rsid w:val="00F67F26"/>
    <w:rsid w:val="00F71C40"/>
    <w:rsid w:val="00F839AF"/>
    <w:rsid w:val="00FC5A93"/>
    <w:rsid w:val="014E10B3"/>
    <w:rsid w:val="03314309"/>
    <w:rsid w:val="045B6D23"/>
    <w:rsid w:val="065C70A4"/>
    <w:rsid w:val="08763918"/>
    <w:rsid w:val="0A0E5D9E"/>
    <w:rsid w:val="0AF340E7"/>
    <w:rsid w:val="0D953C93"/>
    <w:rsid w:val="103602A9"/>
    <w:rsid w:val="11AD26D3"/>
    <w:rsid w:val="12B657A0"/>
    <w:rsid w:val="12DF70BC"/>
    <w:rsid w:val="13737B75"/>
    <w:rsid w:val="142C3111"/>
    <w:rsid w:val="152A63CA"/>
    <w:rsid w:val="16FE238A"/>
    <w:rsid w:val="192903DB"/>
    <w:rsid w:val="192D0125"/>
    <w:rsid w:val="1A5D5982"/>
    <w:rsid w:val="1CB64512"/>
    <w:rsid w:val="1F407935"/>
    <w:rsid w:val="1F5030E4"/>
    <w:rsid w:val="20C817FB"/>
    <w:rsid w:val="21477A61"/>
    <w:rsid w:val="21E23B19"/>
    <w:rsid w:val="23023A71"/>
    <w:rsid w:val="2377253E"/>
    <w:rsid w:val="247B47AF"/>
    <w:rsid w:val="257C1FEB"/>
    <w:rsid w:val="25BD1D04"/>
    <w:rsid w:val="26D9341F"/>
    <w:rsid w:val="273017F2"/>
    <w:rsid w:val="28E96E55"/>
    <w:rsid w:val="29B42510"/>
    <w:rsid w:val="2A2C17D8"/>
    <w:rsid w:val="2A5704DD"/>
    <w:rsid w:val="2A8257FB"/>
    <w:rsid w:val="2CC322E7"/>
    <w:rsid w:val="2DC60D4D"/>
    <w:rsid w:val="30812AEB"/>
    <w:rsid w:val="30D1037A"/>
    <w:rsid w:val="312C4A21"/>
    <w:rsid w:val="31A7330B"/>
    <w:rsid w:val="323D75B2"/>
    <w:rsid w:val="329D57C2"/>
    <w:rsid w:val="37B903DA"/>
    <w:rsid w:val="380252E9"/>
    <w:rsid w:val="393569F9"/>
    <w:rsid w:val="3A535D95"/>
    <w:rsid w:val="3A5A3AE8"/>
    <w:rsid w:val="3AD33E2D"/>
    <w:rsid w:val="3BD136B2"/>
    <w:rsid w:val="3C56022E"/>
    <w:rsid w:val="3CA72AE6"/>
    <w:rsid w:val="3DED5DA6"/>
    <w:rsid w:val="3E1D02A9"/>
    <w:rsid w:val="3EB26AE9"/>
    <w:rsid w:val="403334B7"/>
    <w:rsid w:val="40A94832"/>
    <w:rsid w:val="42AC6DF6"/>
    <w:rsid w:val="4330314B"/>
    <w:rsid w:val="4343159E"/>
    <w:rsid w:val="437A330E"/>
    <w:rsid w:val="439E6642"/>
    <w:rsid w:val="452B07AA"/>
    <w:rsid w:val="461F5819"/>
    <w:rsid w:val="47AB62FD"/>
    <w:rsid w:val="48D41D39"/>
    <w:rsid w:val="4B4C07DE"/>
    <w:rsid w:val="4B731364"/>
    <w:rsid w:val="4D342D48"/>
    <w:rsid w:val="4D707B62"/>
    <w:rsid w:val="4E3F0335"/>
    <w:rsid w:val="512C031A"/>
    <w:rsid w:val="51B5248E"/>
    <w:rsid w:val="544B48D6"/>
    <w:rsid w:val="54581D25"/>
    <w:rsid w:val="56217AC9"/>
    <w:rsid w:val="56AA5E40"/>
    <w:rsid w:val="583C3038"/>
    <w:rsid w:val="58F44811"/>
    <w:rsid w:val="59DF45C7"/>
    <w:rsid w:val="5AF31A25"/>
    <w:rsid w:val="5E472A7D"/>
    <w:rsid w:val="60C03533"/>
    <w:rsid w:val="6253201A"/>
    <w:rsid w:val="63406BFB"/>
    <w:rsid w:val="63473EDE"/>
    <w:rsid w:val="63C07E58"/>
    <w:rsid w:val="649253BD"/>
    <w:rsid w:val="64E70410"/>
    <w:rsid w:val="65A43FD4"/>
    <w:rsid w:val="66A73B30"/>
    <w:rsid w:val="66F749AF"/>
    <w:rsid w:val="66F91D59"/>
    <w:rsid w:val="68021341"/>
    <w:rsid w:val="6985366D"/>
    <w:rsid w:val="6B4D4382"/>
    <w:rsid w:val="6BAB65EE"/>
    <w:rsid w:val="6CD33B69"/>
    <w:rsid w:val="6D1710F6"/>
    <w:rsid w:val="6E3C32ED"/>
    <w:rsid w:val="6EB70759"/>
    <w:rsid w:val="6F4F7216"/>
    <w:rsid w:val="6FE91123"/>
    <w:rsid w:val="70E72B58"/>
    <w:rsid w:val="7295228D"/>
    <w:rsid w:val="73AE687C"/>
    <w:rsid w:val="73B104C5"/>
    <w:rsid w:val="73E04FD9"/>
    <w:rsid w:val="7534419C"/>
    <w:rsid w:val="759007F7"/>
    <w:rsid w:val="75E61F9B"/>
    <w:rsid w:val="75F2609E"/>
    <w:rsid w:val="7787083A"/>
    <w:rsid w:val="77D942B0"/>
    <w:rsid w:val="79015AB5"/>
    <w:rsid w:val="7A2250EE"/>
    <w:rsid w:val="7A3A1ABE"/>
    <w:rsid w:val="7A4F69C9"/>
    <w:rsid w:val="7A7700AE"/>
    <w:rsid w:val="7AD13158"/>
    <w:rsid w:val="7B1A1135"/>
    <w:rsid w:val="7BF8415E"/>
    <w:rsid w:val="7D10734C"/>
    <w:rsid w:val="7F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iPriority="59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9"/>
    <w:pPr>
      <w:keepNext/>
      <w:spacing w:line="480" w:lineRule="auto"/>
      <w:jc w:val="center"/>
      <w:outlineLvl w:val="0"/>
    </w:pPr>
    <w:rPr>
      <w:rFonts w:ascii="Calibri" w:hAnsi="Calibri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23"/>
    <w:qFormat/>
    <w:uiPriority w:val="99"/>
    <w:pPr>
      <w:keepNext/>
      <w:spacing w:line="360" w:lineRule="auto"/>
      <w:jc w:val="both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4"/>
    <w:link w:val="24"/>
    <w:qFormat/>
    <w:uiPriority w:val="99"/>
    <w:pPr>
      <w:keepNext/>
      <w:spacing w:line="360" w:lineRule="auto"/>
      <w:jc w:val="both"/>
      <w:outlineLvl w:val="2"/>
    </w:pPr>
    <w:rPr>
      <w:rFonts w:ascii="Calibri" w:hAnsi="Calibri" w:eastAsia="微软雅黑"/>
      <w:b/>
      <w:bCs/>
      <w:sz w:val="32"/>
      <w:szCs w:val="32"/>
    </w:rPr>
  </w:style>
  <w:style w:type="paragraph" w:styleId="6">
    <w:name w:val="heading 4"/>
    <w:basedOn w:val="1"/>
    <w:next w:val="4"/>
    <w:link w:val="25"/>
    <w:qFormat/>
    <w:uiPriority w:val="99"/>
    <w:pPr>
      <w:keepNext/>
      <w:spacing w:line="360" w:lineRule="auto"/>
      <w:jc w:val="both"/>
      <w:outlineLvl w:val="3"/>
    </w:pPr>
    <w:rPr>
      <w:rFonts w:ascii="Cambria" w:hAnsi="Cambria"/>
      <w:b/>
      <w:bCs/>
      <w:sz w:val="28"/>
      <w:szCs w:val="28"/>
    </w:rPr>
  </w:style>
  <w:style w:type="paragraph" w:styleId="7">
    <w:name w:val="heading 5"/>
    <w:basedOn w:val="1"/>
    <w:next w:val="4"/>
    <w:link w:val="26"/>
    <w:qFormat/>
    <w:uiPriority w:val="99"/>
    <w:pPr>
      <w:keepNext/>
      <w:spacing w:line="360" w:lineRule="auto"/>
      <w:jc w:val="both"/>
      <w:outlineLvl w:val="4"/>
    </w:pPr>
    <w:rPr>
      <w:rFonts w:ascii="Calibri" w:hAnsi="Calibri" w:eastAsia="微软雅黑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/>
    </w:pPr>
  </w:style>
  <w:style w:type="paragraph" w:styleId="8">
    <w:name w:val="annotation text"/>
    <w:basedOn w:val="1"/>
    <w:link w:val="27"/>
    <w:semiHidden/>
    <w:qFormat/>
    <w:uiPriority w:val="99"/>
    <w:rPr>
      <w:rFonts w:ascii="Calibri" w:hAnsi="Calibri" w:eastAsia="微软雅黑"/>
    </w:rPr>
  </w:style>
  <w:style w:type="paragraph" w:styleId="9">
    <w:name w:val="Body Text"/>
    <w:basedOn w:val="1"/>
    <w:link w:val="28"/>
    <w:qFormat/>
    <w:uiPriority w:val="99"/>
    <w:pPr>
      <w:spacing w:before="240" w:line="360" w:lineRule="auto"/>
      <w:jc w:val="both"/>
    </w:pPr>
    <w:rPr>
      <w:rFonts w:ascii="Calibri" w:hAnsi="Calibri" w:eastAsia="微软雅黑"/>
    </w:rPr>
  </w:style>
  <w:style w:type="paragraph" w:styleId="10">
    <w:name w:val="Body Text Indent"/>
    <w:basedOn w:val="1"/>
    <w:link w:val="29"/>
    <w:qFormat/>
    <w:uiPriority w:val="99"/>
    <w:pPr>
      <w:spacing w:line="360" w:lineRule="auto"/>
      <w:ind w:firstLine="240"/>
      <w:jc w:val="both"/>
    </w:pPr>
    <w:rPr>
      <w:rFonts w:ascii="Calibri" w:hAnsi="Calibri" w:eastAsia="微软雅黑"/>
    </w:rPr>
  </w:style>
  <w:style w:type="paragraph" w:styleId="11">
    <w:name w:val="Plain Text"/>
    <w:basedOn w:val="1"/>
    <w:link w:val="30"/>
    <w:qFormat/>
    <w:uiPriority w:val="99"/>
    <w:rPr>
      <w:rFonts w:ascii="宋体" w:hAnsi="Courier New" w:eastAsia="微软雅黑"/>
      <w:sz w:val="21"/>
      <w:szCs w:val="21"/>
    </w:rPr>
  </w:style>
  <w:style w:type="paragraph" w:styleId="12">
    <w:name w:val="Balloon Text"/>
    <w:basedOn w:val="1"/>
    <w:link w:val="31"/>
    <w:semiHidden/>
    <w:qFormat/>
    <w:uiPriority w:val="99"/>
    <w:rPr>
      <w:rFonts w:ascii="Calibri" w:hAnsi="Calibri" w:eastAsia="微软雅黑"/>
      <w:sz w:val="2"/>
    </w:rPr>
  </w:style>
  <w:style w:type="paragraph" w:styleId="13">
    <w:name w:val="footer"/>
    <w:basedOn w:val="1"/>
    <w:link w:val="3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微软雅黑"/>
      <w:sz w:val="18"/>
      <w:szCs w:val="18"/>
    </w:rPr>
  </w:style>
  <w:style w:type="paragraph" w:styleId="14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微软雅黑"/>
      <w:sz w:val="18"/>
      <w:szCs w:val="18"/>
    </w:rPr>
  </w:style>
  <w:style w:type="paragraph" w:styleId="15">
    <w:name w:val="Body Text Indent 3"/>
    <w:basedOn w:val="1"/>
    <w:link w:val="36"/>
    <w:semiHidden/>
    <w:unhideWhenUsed/>
    <w:locked/>
    <w:uiPriority w:val="99"/>
    <w:pPr>
      <w:spacing w:after="120"/>
      <w:ind w:left="420" w:leftChars="200"/>
    </w:pPr>
    <w:rPr>
      <w:sz w:val="16"/>
      <w:szCs w:val="16"/>
    </w:rPr>
  </w:style>
  <w:style w:type="paragraph" w:styleId="16">
    <w:name w:val="Body Text 2"/>
    <w:basedOn w:val="1"/>
    <w:link w:val="34"/>
    <w:qFormat/>
    <w:uiPriority w:val="99"/>
    <w:pPr>
      <w:spacing w:line="360" w:lineRule="auto"/>
    </w:pPr>
    <w:rPr>
      <w:rFonts w:ascii="Calibri" w:hAnsi="Calibri" w:eastAsia="微软雅黑"/>
    </w:rPr>
  </w:style>
  <w:style w:type="character" w:styleId="19">
    <w:name w:val="page number"/>
    <w:qFormat/>
    <w:uiPriority w:val="99"/>
    <w:rPr>
      <w:rFonts w:cs="Times New Roman"/>
    </w:rPr>
  </w:style>
  <w:style w:type="character" w:styleId="20">
    <w:name w:val="Hyperlink"/>
    <w:qFormat/>
    <w:uiPriority w:val="99"/>
    <w:rPr>
      <w:rFonts w:cs="Times New Roman"/>
      <w:color w:val="0000FF"/>
      <w:u w:val="single"/>
    </w:rPr>
  </w:style>
  <w:style w:type="character" w:styleId="21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22">
    <w:name w:val="标题 1 Char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23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4">
    <w:name w:val="标题 3 Char"/>
    <w:link w:val="5"/>
    <w:semiHidden/>
    <w:qFormat/>
    <w:locked/>
    <w:uiPriority w:val="99"/>
    <w:rPr>
      <w:rFonts w:cs="Times New Roman"/>
      <w:b/>
      <w:bCs/>
      <w:kern w:val="0"/>
      <w:sz w:val="32"/>
      <w:szCs w:val="32"/>
    </w:rPr>
  </w:style>
  <w:style w:type="character" w:customStyle="1" w:styleId="25">
    <w:name w:val="标题 4 Char"/>
    <w:link w:val="6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26">
    <w:name w:val="标题 5 Char"/>
    <w:link w:val="7"/>
    <w:semiHidden/>
    <w:qFormat/>
    <w:locked/>
    <w:uiPriority w:val="99"/>
    <w:rPr>
      <w:rFonts w:cs="Times New Roman"/>
      <w:b/>
      <w:bCs/>
      <w:kern w:val="0"/>
      <w:sz w:val="28"/>
      <w:szCs w:val="28"/>
    </w:rPr>
  </w:style>
  <w:style w:type="character" w:customStyle="1" w:styleId="27">
    <w:name w:val="批注文字 Char"/>
    <w:link w:val="8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8">
    <w:name w:val="正文文本 Char"/>
    <w:link w:val="9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9">
    <w:name w:val="正文文本缩进 Char"/>
    <w:link w:val="10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30">
    <w:name w:val="纯文本 Char"/>
    <w:link w:val="11"/>
    <w:semiHidden/>
    <w:qFormat/>
    <w:locked/>
    <w:uiPriority w:val="99"/>
    <w:rPr>
      <w:rFonts w:ascii="宋体" w:hAnsi="Courier New" w:cs="Courier New"/>
      <w:kern w:val="0"/>
      <w:sz w:val="21"/>
      <w:szCs w:val="21"/>
    </w:rPr>
  </w:style>
  <w:style w:type="character" w:customStyle="1" w:styleId="31">
    <w:name w:val="批注框文本 Char"/>
    <w:link w:val="12"/>
    <w:semiHidden/>
    <w:qFormat/>
    <w:locked/>
    <w:uiPriority w:val="99"/>
    <w:rPr>
      <w:rFonts w:cs="Times New Roman"/>
      <w:kern w:val="0"/>
      <w:sz w:val="2"/>
    </w:rPr>
  </w:style>
  <w:style w:type="character" w:customStyle="1" w:styleId="32">
    <w:name w:val="页脚 Char"/>
    <w:link w:val="13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33">
    <w:name w:val="页眉 Char"/>
    <w:link w:val="14"/>
    <w:semiHidden/>
    <w:qFormat/>
    <w:locked/>
    <w:uiPriority w:val="99"/>
    <w:rPr>
      <w:rFonts w:cs="Times New Roman"/>
      <w:kern w:val="0"/>
      <w:sz w:val="18"/>
      <w:szCs w:val="18"/>
    </w:rPr>
  </w:style>
  <w:style w:type="character" w:customStyle="1" w:styleId="34">
    <w:name w:val="正文文本 2 Char"/>
    <w:link w:val="16"/>
    <w:semiHidden/>
    <w:qFormat/>
    <w:locked/>
    <w:uiPriority w:val="99"/>
    <w:rPr>
      <w:rFonts w:cs="Times New Roman"/>
      <w:kern w:val="0"/>
      <w:sz w:val="20"/>
      <w:szCs w:val="20"/>
    </w:rPr>
  </w:style>
  <w:style w:type="paragraph" w:styleId="35">
    <w:name w:val="List Paragraph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4"/>
    </w:rPr>
  </w:style>
  <w:style w:type="character" w:customStyle="1" w:styleId="36">
    <w:name w:val="正文文本缩进 3 Char"/>
    <w:basedOn w:val="18"/>
    <w:link w:val="15"/>
    <w:semiHidden/>
    <w:uiPriority w:val="99"/>
    <w:rPr>
      <w:rFonts w:ascii="Times New Roman" w:hAnsi="Times New Roman" w:eastAsia="宋体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8</Pages>
  <Words>3111</Words>
  <Characters>3462</Characters>
  <Lines>15</Lines>
  <Paragraphs>9</Paragraphs>
  <TotalTime>0</TotalTime>
  <ScaleCrop>false</ScaleCrop>
  <LinksUpToDate>false</LinksUpToDate>
  <CharactersWithSpaces>4808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2016-08-16T02:49:00Z</dcterms:created>
  <dc:creator>微软（中国）有限公司</dc:creator>
  <cp:lastModifiedBy>华信金泰认证史军静</cp:lastModifiedBy>
  <cp:lastPrinted>2019-05-06T03:58:00Z</cp:lastPrinted>
  <dcterms:modified xsi:type="dcterms:W3CDTF">2024-09-06T07:59:07Z</dcterms:modified>
  <dc:title>管理体系认证合同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1618D674AB024A9582A125886397B76F_12</vt:lpwstr>
  </property>
</Properties>
</file>